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11" w:rsidRPr="00151C52" w:rsidRDefault="00843335" w:rsidP="002C0A11">
      <w:pPr>
        <w:pStyle w:val="Bezmezer"/>
        <w:rPr>
          <w:rFonts w:ascii="Arial Narrow" w:hAnsi="Arial Narrow"/>
          <w:b/>
          <w:noProof/>
          <w:sz w:val="28"/>
          <w:szCs w:val="28"/>
          <w:lang w:eastAsia="cs-CZ"/>
        </w:rPr>
      </w:pPr>
      <w:r w:rsidRPr="00151C52">
        <w:rPr>
          <w:rFonts w:ascii="Arial Narrow" w:hAnsi="Arial Narrow"/>
          <w:b/>
          <w:noProof/>
          <w:sz w:val="28"/>
          <w:szCs w:val="28"/>
          <w:lang w:eastAsia="cs-CZ"/>
        </w:rPr>
        <w:t xml:space="preserve">    </w:t>
      </w:r>
      <w:r w:rsidRPr="00151C52">
        <w:rPr>
          <w:rFonts w:ascii="Arial Narrow" w:hAnsi="Arial Narrow"/>
          <w:noProof/>
          <w:sz w:val="28"/>
          <w:szCs w:val="28"/>
          <w:lang w:eastAsia="cs-CZ"/>
        </w:rPr>
        <w:t xml:space="preserve">                                                    </w:t>
      </w:r>
    </w:p>
    <w:p w:rsidR="00C178FD" w:rsidRPr="00744A5F" w:rsidRDefault="00C178FD" w:rsidP="00C178FD">
      <w:pPr>
        <w:spacing w:after="60"/>
        <w:jc w:val="center"/>
        <w:rPr>
          <w:rFonts w:ascii="Arial Black" w:hAnsi="Arial Black" w:cs="Times New Roman"/>
          <w:b/>
          <w:color w:val="002060"/>
          <w:sz w:val="44"/>
          <w:szCs w:val="44"/>
        </w:rPr>
      </w:pPr>
      <w:r w:rsidRPr="00744A5F">
        <w:rPr>
          <w:rFonts w:ascii="Arial Black" w:hAnsi="Arial Black" w:cs="Times New Roman"/>
          <w:b/>
          <w:noProof/>
          <w:color w:val="002060"/>
          <w:sz w:val="44"/>
          <w:szCs w:val="44"/>
          <w:lang w:eastAsia="cs-CZ"/>
        </w:rPr>
        <w:drawing>
          <wp:anchor distT="0" distB="0" distL="114300" distR="114300" simplePos="0" relativeHeight="251656704" behindDoc="0" locked="0" layoutInCell="1" allowOverlap="1">
            <wp:simplePos x="0" y="0"/>
            <wp:positionH relativeFrom="column">
              <wp:posOffset>71120</wp:posOffset>
            </wp:positionH>
            <wp:positionV relativeFrom="paragraph">
              <wp:posOffset>-35559</wp:posOffset>
            </wp:positionV>
            <wp:extent cx="723900" cy="824360"/>
            <wp:effectExtent l="0" t="0" r="0" b="0"/>
            <wp:wrapNone/>
            <wp:docPr id="4" name="Obrázek 0" descr="BEZDĚKOV znak barva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DĚKOV znak barva - jpg.jpg"/>
                    <pic:cNvPicPr/>
                  </pic:nvPicPr>
                  <pic:blipFill>
                    <a:blip r:embed="rId8" cstate="print"/>
                    <a:stretch>
                      <a:fillRect/>
                    </a:stretch>
                  </pic:blipFill>
                  <pic:spPr>
                    <a:xfrm>
                      <a:off x="0" y="0"/>
                      <a:ext cx="728531" cy="829634"/>
                    </a:xfrm>
                    <a:prstGeom prst="rect">
                      <a:avLst/>
                    </a:prstGeom>
                  </pic:spPr>
                </pic:pic>
              </a:graphicData>
            </a:graphic>
          </wp:anchor>
        </w:drawing>
      </w:r>
      <w:r w:rsidRPr="00744A5F">
        <w:rPr>
          <w:rFonts w:ascii="Arial Black" w:hAnsi="Arial Black" w:cs="Times New Roman"/>
          <w:b/>
          <w:color w:val="002060"/>
          <w:sz w:val="44"/>
          <w:szCs w:val="44"/>
        </w:rPr>
        <w:t>OBEC BEZDĚKOV</w:t>
      </w:r>
    </w:p>
    <w:p w:rsidR="00C178FD" w:rsidRPr="00744A5F" w:rsidRDefault="00F06801" w:rsidP="00C178FD">
      <w:pPr>
        <w:spacing w:after="0"/>
        <w:jc w:val="center"/>
        <w:rPr>
          <w:rFonts w:ascii="Arial Black" w:hAnsi="Arial Black" w:cs="Times New Roman"/>
          <w:b/>
          <w:color w:val="1F497D" w:themeColor="text2"/>
          <w:sz w:val="24"/>
          <w:szCs w:val="24"/>
        </w:rPr>
      </w:pPr>
      <w:r w:rsidRPr="00F06801">
        <w:rPr>
          <w:rFonts w:ascii="Times New Roman" w:hAnsi="Times New Roman" w:cs="Times New Roman"/>
          <w:noProof/>
          <w:lang w:eastAsia="cs-CZ"/>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19.25pt;width:465.8pt;height:1.25pt;z-index:-2516577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" strokecolor="black [3213]" strokeweight="1pt">
            <v:shadow color="#7f7f7f [1601]" opacity=".5" offset="1pt"/>
            <w10:wrap anchorx="page"/>
          </v:shape>
        </w:pict>
      </w:r>
      <w:r w:rsidR="00C178FD" w:rsidRPr="00744A5F">
        <w:rPr>
          <w:rFonts w:ascii="Arial Black" w:hAnsi="Arial Black"/>
          <w:b/>
          <w:color w:val="1F497D" w:themeColor="text2"/>
          <w:sz w:val="24"/>
          <w:szCs w:val="24"/>
        </w:rPr>
        <w:t>Bezděkov 8, 338 24 Břasy</w:t>
      </w:r>
    </w:p>
    <w:p w:rsidR="00C178FD" w:rsidRDefault="00C178FD" w:rsidP="002C0A11">
      <w:pPr>
        <w:pStyle w:val="Bezmezer"/>
        <w:rPr>
          <w:rFonts w:ascii="Arial Narrow" w:hAnsi="Arial Narrow"/>
          <w:b/>
          <w:noProof/>
          <w:sz w:val="28"/>
          <w:szCs w:val="28"/>
          <w:lang w:eastAsia="cs-CZ"/>
        </w:rPr>
      </w:pPr>
    </w:p>
    <w:p w:rsidR="002C0A11" w:rsidRPr="0079266E" w:rsidRDefault="002C0A11" w:rsidP="002C0A11">
      <w:pPr>
        <w:pStyle w:val="Bezmezer"/>
        <w:rPr>
          <w:rFonts w:ascii="Arial Narrow" w:hAnsi="Arial Narrow"/>
          <w:bCs/>
          <w:noProof/>
          <w:lang w:eastAsia="cs-CZ"/>
        </w:rPr>
      </w:pPr>
      <w:r w:rsidRPr="002C0A11">
        <w:rPr>
          <w:rFonts w:ascii="Arial Narrow" w:hAnsi="Arial Narrow"/>
          <w:b/>
          <w:noProof/>
          <w:sz w:val="28"/>
          <w:szCs w:val="28"/>
          <w:lang w:eastAsia="cs-CZ"/>
        </w:rPr>
        <w:t>OHLÁŠENÍ K MÍSTNÍMU POPLATKU ZE PSŮ</w:t>
      </w:r>
      <w:r>
        <w:rPr>
          <w:rFonts w:ascii="Arial Narrow" w:hAnsi="Arial Narrow"/>
          <w:b/>
          <w:noProof/>
          <w:sz w:val="28"/>
          <w:szCs w:val="28"/>
          <w:lang w:eastAsia="cs-CZ"/>
        </w:rPr>
        <w:tab/>
      </w:r>
      <w:r>
        <w:rPr>
          <w:rFonts w:ascii="Arial Narrow" w:hAnsi="Arial Narrow"/>
          <w:b/>
          <w:noProof/>
          <w:sz w:val="28"/>
          <w:szCs w:val="28"/>
          <w:lang w:eastAsia="cs-CZ"/>
        </w:rPr>
        <w:tab/>
      </w:r>
      <w:r w:rsidRPr="0079266E">
        <w:rPr>
          <w:rFonts w:ascii="Arial Narrow" w:hAnsi="Arial Narrow"/>
          <w:b/>
          <w:noProof/>
          <w:lang w:eastAsia="cs-CZ"/>
        </w:rPr>
        <w:t xml:space="preserve">VS: </w:t>
      </w:r>
      <w:r w:rsidRPr="0079266E">
        <w:rPr>
          <w:rFonts w:ascii="Arial Narrow" w:hAnsi="Arial Narrow"/>
          <w:bCs/>
          <w:noProof/>
          <w:lang w:eastAsia="cs-CZ"/>
        </w:rPr>
        <w:t>číslo popisné/evidenční</w:t>
      </w:r>
    </w:p>
    <w:p w:rsidR="002C0A11" w:rsidRPr="0079266E" w:rsidRDefault="002C0A11" w:rsidP="002C0A11">
      <w:pPr>
        <w:pStyle w:val="Bezmezer"/>
        <w:rPr>
          <w:rFonts w:ascii="Arial Narrow" w:hAnsi="Arial Narrow"/>
          <w:b/>
          <w:noProof/>
          <w:lang w:eastAsia="cs-CZ"/>
        </w:rPr>
      </w:pPr>
      <w:r w:rsidRPr="0079266E">
        <w:rPr>
          <w:rFonts w:ascii="Arial Narrow" w:hAnsi="Arial Narrow"/>
          <w:b/>
          <w:noProof/>
          <w:lang w:eastAsia="cs-CZ"/>
        </w:rPr>
        <w:tab/>
      </w:r>
      <w:r w:rsidRPr="0079266E">
        <w:rPr>
          <w:rFonts w:ascii="Arial Narrow" w:hAnsi="Arial Narrow"/>
          <w:b/>
          <w:noProof/>
          <w:lang w:eastAsia="cs-CZ"/>
        </w:rPr>
        <w:tab/>
      </w:r>
      <w:r w:rsidRPr="0079266E">
        <w:rPr>
          <w:rFonts w:ascii="Arial Narrow" w:hAnsi="Arial Narrow"/>
          <w:b/>
          <w:noProof/>
          <w:lang w:eastAsia="cs-CZ"/>
        </w:rPr>
        <w:tab/>
      </w:r>
      <w:r w:rsidRPr="0079266E">
        <w:rPr>
          <w:rFonts w:ascii="Arial Narrow" w:hAnsi="Arial Narrow"/>
          <w:b/>
          <w:noProof/>
          <w:lang w:eastAsia="cs-CZ"/>
        </w:rPr>
        <w:tab/>
      </w:r>
      <w:r w:rsidRPr="0079266E">
        <w:rPr>
          <w:rFonts w:ascii="Arial Narrow" w:hAnsi="Arial Narrow"/>
          <w:b/>
          <w:noProof/>
          <w:lang w:eastAsia="cs-CZ"/>
        </w:rPr>
        <w:tab/>
      </w:r>
      <w:r w:rsidRPr="0079266E">
        <w:rPr>
          <w:rFonts w:ascii="Arial Narrow" w:hAnsi="Arial Narrow"/>
          <w:b/>
          <w:noProof/>
          <w:lang w:eastAsia="cs-CZ"/>
        </w:rPr>
        <w:tab/>
      </w:r>
      <w:r w:rsidRPr="0079266E">
        <w:rPr>
          <w:rFonts w:ascii="Arial Narrow" w:hAnsi="Arial Narrow"/>
          <w:b/>
          <w:noProof/>
          <w:lang w:eastAsia="cs-CZ"/>
        </w:rPr>
        <w:tab/>
      </w:r>
      <w:r w:rsidRPr="0079266E">
        <w:rPr>
          <w:rFonts w:ascii="Arial Narrow" w:hAnsi="Arial Narrow"/>
          <w:b/>
          <w:noProof/>
          <w:lang w:eastAsia="cs-CZ"/>
        </w:rPr>
        <w:tab/>
        <w:t xml:space="preserve">Poznámky: </w:t>
      </w:r>
      <w:r w:rsidRPr="0079266E">
        <w:rPr>
          <w:rFonts w:ascii="Arial Narrow" w:hAnsi="Arial Narrow"/>
          <w:bCs/>
          <w:noProof/>
          <w:lang w:eastAsia="cs-CZ"/>
        </w:rPr>
        <w:t>PP a číslo / PE a číslo</w:t>
      </w:r>
    </w:p>
    <w:p w:rsidR="002C0A11" w:rsidRPr="0079266E" w:rsidRDefault="0079266E" w:rsidP="002C0A11">
      <w:pPr>
        <w:pStyle w:val="Bezmezer"/>
        <w:contextualSpacing/>
        <w:jc w:val="both"/>
        <w:rPr>
          <w:rFonts w:ascii="Arial Narrow" w:hAnsi="Arial Narrow"/>
          <w:noProof/>
          <w:vertAlign w:val="superscript"/>
          <w:lang w:eastAsia="cs-CZ"/>
        </w:rPr>
      </w:pPr>
      <w:r>
        <w:rPr>
          <w:rFonts w:ascii="Arial Narrow" w:hAnsi="Arial Narrow"/>
          <w:noProof/>
          <w:vertAlign w:val="superscript"/>
          <w:lang w:eastAsia="cs-CZ"/>
        </w:rPr>
        <w:drawing>
          <wp:anchor distT="0" distB="0" distL="114300" distR="114300" simplePos="0" relativeHeight="251657728" behindDoc="0" locked="0" layoutInCell="1" allowOverlap="1">
            <wp:simplePos x="0" y="0"/>
            <wp:positionH relativeFrom="column">
              <wp:posOffset>1103630</wp:posOffset>
            </wp:positionH>
            <wp:positionV relativeFrom="paragraph">
              <wp:posOffset>6350</wp:posOffset>
            </wp:positionV>
            <wp:extent cx="533400" cy="488950"/>
            <wp:effectExtent l="0" t="0" r="0"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lapk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3400" cy="488950"/>
                    </a:xfrm>
                    <a:prstGeom prst="rect">
                      <a:avLst/>
                    </a:prstGeom>
                  </pic:spPr>
                </pic:pic>
              </a:graphicData>
            </a:graphic>
          </wp:anchor>
        </w:drawing>
      </w:r>
      <w:r w:rsidR="002C0A11" w:rsidRPr="0079266E">
        <w:rPr>
          <w:rFonts w:ascii="Arial Narrow" w:hAnsi="Arial Narrow"/>
          <w:b/>
          <w:noProof/>
          <w:lang w:eastAsia="cs-CZ"/>
        </w:rPr>
        <w:tab/>
      </w:r>
      <w:r w:rsidR="002C0A11" w:rsidRPr="0079266E">
        <w:rPr>
          <w:rFonts w:ascii="Arial Narrow" w:hAnsi="Arial Narrow"/>
          <w:b/>
          <w:noProof/>
          <w:lang w:eastAsia="cs-CZ"/>
        </w:rPr>
        <w:tab/>
      </w:r>
      <w:r w:rsidR="002C0A11" w:rsidRPr="0079266E">
        <w:rPr>
          <w:rFonts w:ascii="Arial Narrow" w:hAnsi="Arial Narrow"/>
          <w:b/>
          <w:noProof/>
          <w:lang w:eastAsia="cs-CZ"/>
        </w:rPr>
        <w:tab/>
      </w:r>
      <w:r w:rsidR="002C0A11" w:rsidRPr="0079266E">
        <w:rPr>
          <w:rFonts w:ascii="Arial Narrow" w:hAnsi="Arial Narrow"/>
          <w:b/>
          <w:noProof/>
          <w:lang w:eastAsia="cs-CZ"/>
        </w:rPr>
        <w:tab/>
      </w:r>
      <w:r w:rsidR="002C0A11" w:rsidRPr="0079266E">
        <w:rPr>
          <w:rFonts w:ascii="Arial Narrow" w:hAnsi="Arial Narrow"/>
          <w:b/>
          <w:noProof/>
          <w:lang w:eastAsia="cs-CZ"/>
        </w:rPr>
        <w:tab/>
      </w:r>
      <w:r w:rsidR="002C0A11" w:rsidRPr="0079266E">
        <w:rPr>
          <w:rFonts w:ascii="Arial Narrow" w:hAnsi="Arial Narrow"/>
          <w:b/>
          <w:noProof/>
          <w:lang w:eastAsia="cs-CZ"/>
        </w:rPr>
        <w:tab/>
      </w:r>
      <w:r w:rsidR="002C0A11" w:rsidRPr="0079266E">
        <w:rPr>
          <w:rFonts w:ascii="Arial Narrow" w:hAnsi="Arial Narrow"/>
          <w:b/>
          <w:noProof/>
          <w:lang w:eastAsia="cs-CZ"/>
        </w:rPr>
        <w:tab/>
      </w:r>
      <w:r w:rsidR="002C0A11" w:rsidRPr="0079266E">
        <w:rPr>
          <w:rFonts w:ascii="Arial Narrow" w:hAnsi="Arial Narrow"/>
          <w:b/>
          <w:noProof/>
          <w:lang w:eastAsia="cs-CZ"/>
        </w:rPr>
        <w:tab/>
      </w:r>
      <w:r w:rsidR="002C0A11" w:rsidRPr="0079266E">
        <w:rPr>
          <w:rFonts w:ascii="Arial Narrow" w:hAnsi="Arial Narrow"/>
          <w:noProof/>
          <w:vertAlign w:val="superscript"/>
          <w:lang w:eastAsia="cs-CZ"/>
        </w:rPr>
        <w:t>(PP – pes číslo popisné, PE – pes číslo evidenční)</w:t>
      </w:r>
    </w:p>
    <w:p w:rsidR="00C17F70" w:rsidRPr="0079266E" w:rsidRDefault="00C17F70" w:rsidP="00C17F70">
      <w:pPr>
        <w:pStyle w:val="Bezmezer"/>
        <w:contextualSpacing/>
        <w:rPr>
          <w:rFonts w:ascii="Arial Narrow" w:hAnsi="Arial Narrow"/>
          <w:noProof/>
          <w:vertAlign w:val="superscript"/>
          <w:lang w:eastAsia="cs-CZ"/>
        </w:rPr>
      </w:pPr>
      <w:r w:rsidRPr="0079266E">
        <w:rPr>
          <w:rFonts w:ascii="Arial Narrow" w:hAnsi="Arial Narrow"/>
          <w:noProof/>
          <w:vertAlign w:val="superscript"/>
          <w:lang w:eastAsia="cs-CZ"/>
        </w:rPr>
        <w:tab/>
      </w:r>
      <w:r w:rsidRPr="0079266E">
        <w:rPr>
          <w:rFonts w:ascii="Arial Narrow" w:hAnsi="Arial Narrow"/>
          <w:noProof/>
          <w:vertAlign w:val="superscript"/>
          <w:lang w:eastAsia="cs-CZ"/>
        </w:rPr>
        <w:tab/>
      </w:r>
      <w:r w:rsidRPr="0079266E">
        <w:rPr>
          <w:rFonts w:ascii="Arial Narrow" w:hAnsi="Arial Narrow"/>
          <w:noProof/>
          <w:vertAlign w:val="superscript"/>
          <w:lang w:eastAsia="cs-CZ"/>
        </w:rPr>
        <w:tab/>
      </w:r>
      <w:r w:rsidRPr="0079266E">
        <w:rPr>
          <w:rFonts w:ascii="Arial Narrow" w:hAnsi="Arial Narrow"/>
          <w:noProof/>
          <w:vertAlign w:val="superscript"/>
          <w:lang w:eastAsia="cs-CZ"/>
        </w:rPr>
        <w:tab/>
      </w:r>
      <w:r w:rsidRPr="0079266E">
        <w:rPr>
          <w:rFonts w:ascii="Arial Narrow" w:hAnsi="Arial Narrow"/>
          <w:noProof/>
          <w:vertAlign w:val="superscript"/>
          <w:lang w:eastAsia="cs-CZ"/>
        </w:rPr>
        <w:tab/>
      </w:r>
      <w:r w:rsidRPr="0079266E">
        <w:rPr>
          <w:rFonts w:ascii="Arial Narrow" w:hAnsi="Arial Narrow"/>
          <w:noProof/>
          <w:vertAlign w:val="superscript"/>
          <w:lang w:eastAsia="cs-CZ"/>
        </w:rPr>
        <w:tab/>
      </w:r>
      <w:r w:rsidRPr="0079266E">
        <w:rPr>
          <w:rFonts w:ascii="Arial Narrow" w:hAnsi="Arial Narrow"/>
          <w:noProof/>
          <w:vertAlign w:val="superscript"/>
          <w:lang w:eastAsia="cs-CZ"/>
        </w:rPr>
        <w:tab/>
      </w:r>
      <w:r w:rsidRPr="0079266E">
        <w:rPr>
          <w:rFonts w:ascii="Arial Narrow" w:hAnsi="Arial Narrow"/>
          <w:noProof/>
          <w:vertAlign w:val="superscript"/>
          <w:lang w:eastAsia="cs-CZ"/>
        </w:rPr>
        <w:tab/>
      </w:r>
      <w:r w:rsidRPr="0079266E">
        <w:rPr>
          <w:rFonts w:ascii="Arial Narrow" w:hAnsi="Arial Narrow"/>
          <w:b/>
          <w:noProof/>
          <w:lang w:eastAsia="cs-CZ"/>
        </w:rPr>
        <w:t>Číslo účtu pro platbu:</w:t>
      </w:r>
      <w:r w:rsidRPr="0079266E">
        <w:rPr>
          <w:rFonts w:ascii="Arial Narrow" w:hAnsi="Arial Narrow"/>
          <w:noProof/>
          <w:vertAlign w:val="superscript"/>
          <w:lang w:eastAsia="cs-CZ"/>
        </w:rPr>
        <w:t xml:space="preserve"> </w:t>
      </w:r>
    </w:p>
    <w:p w:rsidR="00C17F70" w:rsidRPr="0079266E" w:rsidRDefault="00C17F70" w:rsidP="00C17F70">
      <w:pPr>
        <w:pStyle w:val="Bezmezer"/>
        <w:ind w:left="4963" w:firstLine="709"/>
        <w:contextualSpacing/>
        <w:rPr>
          <w:rFonts w:ascii="Arial Narrow" w:hAnsi="Arial Narrow"/>
          <w:noProof/>
          <w:vertAlign w:val="superscript"/>
          <w:lang w:eastAsia="cs-CZ"/>
        </w:rPr>
      </w:pPr>
      <w:r w:rsidRPr="0079266E">
        <w:rPr>
          <w:rFonts w:ascii="Arial Narrow" w:hAnsi="Arial Narrow"/>
          <w:b/>
          <w:noProof/>
          <w:lang w:eastAsia="cs-CZ"/>
        </w:rPr>
        <w:t>18724381/0100 Komerční banka, a. s.</w:t>
      </w:r>
    </w:p>
    <w:p w:rsidR="002C0A11" w:rsidRPr="004E2650" w:rsidRDefault="002C0A11" w:rsidP="002C0A11">
      <w:pPr>
        <w:pStyle w:val="Bezmezer"/>
        <w:rPr>
          <w:rFonts w:cs="Calibri"/>
          <w:b/>
          <w:sz w:val="18"/>
          <w:szCs w:val="18"/>
        </w:rPr>
      </w:pPr>
    </w:p>
    <w:p w:rsidR="002C0A11" w:rsidRPr="002C0A11" w:rsidRDefault="002C0A11" w:rsidP="002C0A11">
      <w:pPr>
        <w:pStyle w:val="Nadpis3"/>
        <w:spacing w:before="0"/>
        <w:jc w:val="both"/>
        <w:rPr>
          <w:rFonts w:ascii="Arial Narrow" w:eastAsiaTheme="minorHAnsi" w:hAnsi="Arial Narrow" w:cstheme="minorBidi"/>
          <w:b w:val="0"/>
          <w:bCs w:val="0"/>
          <w:noProof/>
          <w:sz w:val="22"/>
          <w:szCs w:val="22"/>
        </w:rPr>
      </w:pPr>
      <w:r w:rsidRPr="002C0A11">
        <w:rPr>
          <w:rFonts w:ascii="Arial Narrow" w:eastAsiaTheme="minorHAnsi" w:hAnsi="Arial Narrow" w:cstheme="minorBidi"/>
          <w:b w:val="0"/>
          <w:bCs w:val="0"/>
          <w:noProof/>
          <w:sz w:val="22"/>
          <w:szCs w:val="22"/>
        </w:rPr>
        <w:t xml:space="preserve">Zastupitelstvo obce Bezděkov se na svém zasedání dne 14.12.2019 usneslo vydat OZV č. 3/2019 o místním poplatku s účinností od 1.1.2020, a to na základě § 14 odst. 2 zákona č. 565/1990 Sb., o místních poplatcích, ve znění pozdějších předpisů, a v souladu s § 10 písm. d) a § 84 odst. 2 písmena h) zákona č. 128/2000 Sb., o obcích (obecní řízení), ve znění pozdějších předpisů. </w:t>
      </w:r>
    </w:p>
    <w:p w:rsidR="00C84D82" w:rsidRPr="00D35F53" w:rsidRDefault="00C84D82" w:rsidP="00AE75C1">
      <w:pPr>
        <w:pStyle w:val="Bezmezer"/>
        <w:spacing w:before="120"/>
        <w:contextualSpacing/>
        <w:rPr>
          <w:rFonts w:ascii="Arial Narrow" w:hAnsi="Arial Narrow"/>
          <w:b/>
          <w:noProof/>
          <w:lang w:eastAsia="cs-CZ"/>
        </w:rPr>
      </w:pPr>
      <w:r w:rsidRPr="00D35F53">
        <w:rPr>
          <w:rFonts w:ascii="Arial Narrow" w:hAnsi="Arial Narrow"/>
          <w:b/>
          <w:noProof/>
          <w:lang w:eastAsia="cs-CZ"/>
        </w:rPr>
        <w:t xml:space="preserve">Identifikační údaje </w:t>
      </w:r>
      <w:r w:rsidR="00022D3E">
        <w:rPr>
          <w:rFonts w:ascii="Arial Narrow" w:hAnsi="Arial Narrow"/>
          <w:b/>
          <w:noProof/>
          <w:lang w:eastAsia="cs-CZ"/>
        </w:rPr>
        <w:t xml:space="preserve">majitele </w:t>
      </w:r>
      <w:r w:rsidRPr="00D35F53">
        <w:rPr>
          <w:rFonts w:ascii="Arial Narrow" w:hAnsi="Arial Narrow"/>
          <w:b/>
          <w:noProof/>
          <w:lang w:eastAsia="cs-CZ"/>
        </w:rPr>
        <w:t>psa</w:t>
      </w:r>
      <w:r w:rsidR="00E96606" w:rsidRPr="00D35F53">
        <w:rPr>
          <w:rFonts w:ascii="Arial Narrow" w:hAnsi="Arial Narrow"/>
          <w:b/>
          <w:noProof/>
          <w:lang w:eastAsia="cs-CZ"/>
        </w:rPr>
        <w:t xml:space="preserve"> </w:t>
      </w: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947"/>
        <w:gridCol w:w="4536"/>
      </w:tblGrid>
      <w:tr w:rsidR="00C84D82" w:rsidTr="004839AC">
        <w:trPr>
          <w:trHeight w:val="397"/>
        </w:trPr>
        <w:tc>
          <w:tcPr>
            <w:tcW w:w="4947" w:type="dxa"/>
          </w:tcPr>
          <w:p w:rsidR="00C84D82" w:rsidRPr="00141708" w:rsidRDefault="00C84D82" w:rsidP="001C6733">
            <w:pPr>
              <w:rPr>
                <w:rFonts w:ascii="Arial Narrow" w:hAnsi="Arial Narrow"/>
                <w:noProof/>
                <w:vertAlign w:val="superscript"/>
                <w:lang w:eastAsia="cs-CZ"/>
              </w:rPr>
            </w:pPr>
            <w:r w:rsidRPr="00141708">
              <w:rPr>
                <w:rFonts w:ascii="Arial Narrow" w:hAnsi="Arial Narrow"/>
                <w:noProof/>
                <w:lang w:eastAsia="cs-CZ"/>
              </w:rPr>
              <w:t>Jméno</w:t>
            </w:r>
          </w:p>
        </w:tc>
        <w:tc>
          <w:tcPr>
            <w:tcW w:w="4536" w:type="dxa"/>
          </w:tcPr>
          <w:p w:rsidR="00C84D82" w:rsidRPr="00141708" w:rsidRDefault="00C84D82" w:rsidP="0096577B">
            <w:pPr>
              <w:rPr>
                <w:rFonts w:ascii="Arial Narrow" w:hAnsi="Arial Narrow"/>
                <w:noProof/>
                <w:vertAlign w:val="superscript"/>
                <w:lang w:eastAsia="cs-CZ"/>
              </w:rPr>
            </w:pPr>
            <w:r w:rsidRPr="00141708">
              <w:rPr>
                <w:rFonts w:ascii="Arial Narrow" w:hAnsi="Arial Narrow"/>
                <w:noProof/>
                <w:lang w:eastAsia="cs-CZ"/>
              </w:rPr>
              <w:t>Příjmení</w:t>
            </w:r>
          </w:p>
        </w:tc>
      </w:tr>
      <w:tr w:rsidR="007166EB" w:rsidRPr="00141708" w:rsidTr="004839AC">
        <w:trPr>
          <w:trHeight w:val="397"/>
        </w:trPr>
        <w:tc>
          <w:tcPr>
            <w:tcW w:w="4947" w:type="dxa"/>
          </w:tcPr>
          <w:p w:rsidR="007166EB" w:rsidRPr="00141708" w:rsidRDefault="00022D3E" w:rsidP="007166EB">
            <w:pPr>
              <w:rPr>
                <w:rFonts w:ascii="Arial Narrow" w:hAnsi="Arial Narrow"/>
                <w:noProof/>
                <w:lang w:eastAsia="cs-CZ"/>
              </w:rPr>
            </w:pPr>
            <w:r>
              <w:rPr>
                <w:rFonts w:ascii="Arial Narrow" w:hAnsi="Arial Narrow"/>
                <w:noProof/>
                <w:lang w:eastAsia="cs-CZ"/>
              </w:rPr>
              <w:t>Datum narození</w:t>
            </w:r>
          </w:p>
        </w:tc>
        <w:tc>
          <w:tcPr>
            <w:tcW w:w="4536" w:type="dxa"/>
          </w:tcPr>
          <w:p w:rsidR="007166EB" w:rsidRPr="00141708" w:rsidRDefault="007166EB" w:rsidP="007166EB">
            <w:pPr>
              <w:rPr>
                <w:rFonts w:ascii="Arial Narrow" w:hAnsi="Arial Narrow"/>
                <w:noProof/>
                <w:lang w:eastAsia="cs-CZ"/>
              </w:rPr>
            </w:pPr>
            <w:r>
              <w:rPr>
                <w:rFonts w:ascii="Arial Narrow" w:hAnsi="Arial Narrow"/>
                <w:noProof/>
                <w:lang w:eastAsia="cs-CZ"/>
              </w:rPr>
              <w:t>Číslo OP</w:t>
            </w:r>
          </w:p>
        </w:tc>
      </w:tr>
      <w:tr w:rsidR="007166EB" w:rsidRPr="00893553" w:rsidTr="007166EB">
        <w:trPr>
          <w:trHeight w:val="397"/>
        </w:trPr>
        <w:tc>
          <w:tcPr>
            <w:tcW w:w="9483" w:type="dxa"/>
            <w:gridSpan w:val="2"/>
          </w:tcPr>
          <w:p w:rsidR="007166EB" w:rsidRPr="00141708" w:rsidRDefault="00022D3E" w:rsidP="007166EB">
            <w:pPr>
              <w:rPr>
                <w:rFonts w:ascii="Arial Narrow" w:hAnsi="Arial Narrow"/>
                <w:noProof/>
                <w:lang w:eastAsia="cs-CZ"/>
              </w:rPr>
            </w:pPr>
            <w:r>
              <w:rPr>
                <w:rFonts w:ascii="Arial Narrow" w:hAnsi="Arial Narrow"/>
                <w:noProof/>
                <w:lang w:eastAsia="cs-CZ"/>
              </w:rPr>
              <w:t>Trvalá adresa</w:t>
            </w:r>
          </w:p>
        </w:tc>
      </w:tr>
      <w:tr w:rsidR="007166EB" w:rsidTr="004839AC">
        <w:trPr>
          <w:trHeight w:val="397"/>
        </w:trPr>
        <w:tc>
          <w:tcPr>
            <w:tcW w:w="4947" w:type="dxa"/>
          </w:tcPr>
          <w:p w:rsidR="007166EB" w:rsidRPr="00141708" w:rsidRDefault="00022D3E" w:rsidP="007166EB">
            <w:pPr>
              <w:rPr>
                <w:rFonts w:ascii="Arial Narrow" w:hAnsi="Arial Narrow"/>
                <w:noProof/>
                <w:lang w:eastAsia="cs-CZ"/>
              </w:rPr>
            </w:pPr>
            <w:r>
              <w:rPr>
                <w:rFonts w:ascii="Arial Narrow" w:hAnsi="Arial Narrow"/>
                <w:noProof/>
                <w:lang w:eastAsia="cs-CZ"/>
              </w:rPr>
              <w:t>Email</w:t>
            </w:r>
          </w:p>
        </w:tc>
        <w:tc>
          <w:tcPr>
            <w:tcW w:w="4536" w:type="dxa"/>
          </w:tcPr>
          <w:p w:rsidR="007166EB" w:rsidRPr="00141708" w:rsidRDefault="00022D3E" w:rsidP="007166EB">
            <w:pPr>
              <w:rPr>
                <w:rFonts w:ascii="Arial Narrow" w:hAnsi="Arial Narrow"/>
                <w:noProof/>
                <w:lang w:eastAsia="cs-CZ"/>
              </w:rPr>
            </w:pPr>
            <w:r>
              <w:rPr>
                <w:rFonts w:ascii="Arial Narrow" w:hAnsi="Arial Narrow"/>
                <w:noProof/>
                <w:lang w:eastAsia="cs-CZ"/>
              </w:rPr>
              <w:t>Mobil</w:t>
            </w:r>
          </w:p>
        </w:tc>
      </w:tr>
      <w:tr w:rsidR="007166EB" w:rsidRPr="00901305" w:rsidTr="004839AC">
        <w:trPr>
          <w:trHeight w:val="397"/>
        </w:trPr>
        <w:tc>
          <w:tcPr>
            <w:tcW w:w="4947" w:type="dxa"/>
          </w:tcPr>
          <w:p w:rsidR="007166EB" w:rsidRPr="004839AC" w:rsidRDefault="007166EB" w:rsidP="004839AC">
            <w:pPr>
              <w:rPr>
                <w:rFonts w:ascii="Arial Narrow" w:hAnsi="Arial Narrow"/>
                <w:noProof/>
                <w:vertAlign w:val="superscript"/>
                <w:lang w:eastAsia="cs-CZ"/>
              </w:rPr>
            </w:pPr>
            <w:r w:rsidRPr="004839AC">
              <w:rPr>
                <w:rFonts w:ascii="Arial Narrow" w:hAnsi="Arial Narrow"/>
                <w:noProof/>
                <w:lang w:eastAsia="cs-CZ"/>
              </w:rPr>
              <w:t>Korespondenční a</w:t>
            </w:r>
            <w:r w:rsidR="004839AC">
              <w:rPr>
                <w:rFonts w:ascii="Arial Narrow" w:hAnsi="Arial Narrow"/>
                <w:noProof/>
                <w:lang w:eastAsia="cs-CZ"/>
              </w:rPr>
              <w:t>dresa</w:t>
            </w:r>
            <w:r w:rsidR="00AE75C1">
              <w:rPr>
                <w:rFonts w:ascii="Arial Narrow" w:hAnsi="Arial Narrow"/>
                <w:noProof/>
                <w:lang w:eastAsia="cs-CZ"/>
              </w:rPr>
              <w:t>, j</w:t>
            </w:r>
            <w:r w:rsidRPr="004839AC">
              <w:rPr>
                <w:rFonts w:ascii="Arial Narrow" w:hAnsi="Arial Narrow"/>
                <w:noProof/>
                <w:lang w:eastAsia="cs-CZ"/>
              </w:rPr>
              <w:t xml:space="preserve">e-li </w:t>
            </w:r>
            <w:r w:rsidR="004839AC">
              <w:rPr>
                <w:rFonts w:ascii="Arial Narrow" w:hAnsi="Arial Narrow"/>
                <w:noProof/>
                <w:lang w:eastAsia="cs-CZ"/>
              </w:rPr>
              <w:t xml:space="preserve">odlišná </w:t>
            </w:r>
            <w:r w:rsidR="004839AC" w:rsidRPr="006D0FFD">
              <w:rPr>
                <w:rFonts w:ascii="Arial Narrow" w:hAnsi="Arial Narrow"/>
                <w:noProof/>
                <w:lang w:eastAsia="cs-CZ"/>
              </w:rPr>
              <w:t>od přihlášení</w:t>
            </w:r>
          </w:p>
        </w:tc>
        <w:tc>
          <w:tcPr>
            <w:tcW w:w="4536" w:type="dxa"/>
          </w:tcPr>
          <w:p w:rsidR="007166EB" w:rsidRPr="00141708" w:rsidRDefault="007166EB" w:rsidP="007166EB">
            <w:pPr>
              <w:rPr>
                <w:noProof/>
                <w:vertAlign w:val="superscript"/>
                <w:lang w:eastAsia="cs-CZ"/>
              </w:rPr>
            </w:pPr>
          </w:p>
        </w:tc>
      </w:tr>
    </w:tbl>
    <w:p w:rsidR="006F0575" w:rsidRDefault="006F0575" w:rsidP="00EC58B3">
      <w:pPr>
        <w:pStyle w:val="Bezmezer"/>
        <w:spacing w:line="60" w:lineRule="atLeast"/>
        <w:rPr>
          <w:rFonts w:ascii="Arial Narrow" w:hAnsi="Arial Narrow"/>
          <w:b/>
          <w:noProof/>
          <w:lang w:eastAsia="cs-CZ"/>
        </w:rPr>
      </w:pPr>
    </w:p>
    <w:p w:rsidR="007166EB" w:rsidRPr="00D35F53" w:rsidRDefault="007166EB" w:rsidP="00EC58B3">
      <w:pPr>
        <w:pStyle w:val="Bezmezer"/>
        <w:spacing w:line="60" w:lineRule="atLeast"/>
        <w:rPr>
          <w:rFonts w:ascii="Arial Narrow" w:hAnsi="Arial Narrow"/>
          <w:b/>
          <w:noProof/>
          <w:lang w:eastAsia="cs-CZ"/>
        </w:rPr>
      </w:pPr>
      <w:r w:rsidRPr="00D35F53">
        <w:rPr>
          <w:rFonts w:ascii="Arial Narrow" w:hAnsi="Arial Narrow"/>
          <w:b/>
          <w:noProof/>
          <w:lang w:eastAsia="cs-CZ"/>
        </w:rPr>
        <w:t>Identifikační údaje držitele psa</w:t>
      </w:r>
      <w:r w:rsidR="00AE75C1">
        <w:rPr>
          <w:rFonts w:ascii="Arial Narrow" w:hAnsi="Arial Narrow"/>
          <w:b/>
          <w:noProof/>
          <w:lang w:eastAsia="cs-CZ"/>
        </w:rPr>
        <w:t xml:space="preserve"> (není-li shodný s majitelem)</w:t>
      </w: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947"/>
        <w:gridCol w:w="4536"/>
      </w:tblGrid>
      <w:tr w:rsidR="00022D3E" w:rsidTr="004C0CBE">
        <w:trPr>
          <w:trHeight w:val="397"/>
        </w:trPr>
        <w:tc>
          <w:tcPr>
            <w:tcW w:w="4947" w:type="dxa"/>
          </w:tcPr>
          <w:p w:rsidR="00022D3E" w:rsidRPr="00141708" w:rsidRDefault="00022D3E" w:rsidP="00026E55">
            <w:pPr>
              <w:rPr>
                <w:rFonts w:ascii="Arial Narrow" w:hAnsi="Arial Narrow"/>
                <w:noProof/>
                <w:vertAlign w:val="superscript"/>
                <w:lang w:eastAsia="cs-CZ"/>
              </w:rPr>
            </w:pPr>
            <w:r w:rsidRPr="00141708">
              <w:rPr>
                <w:rFonts w:ascii="Arial Narrow" w:hAnsi="Arial Narrow"/>
                <w:noProof/>
                <w:lang w:eastAsia="cs-CZ"/>
              </w:rPr>
              <w:t>Jméno</w:t>
            </w:r>
          </w:p>
        </w:tc>
        <w:tc>
          <w:tcPr>
            <w:tcW w:w="4536" w:type="dxa"/>
          </w:tcPr>
          <w:p w:rsidR="00022D3E" w:rsidRPr="00141708" w:rsidRDefault="00022D3E" w:rsidP="00026E55">
            <w:pPr>
              <w:rPr>
                <w:rFonts w:ascii="Arial Narrow" w:hAnsi="Arial Narrow"/>
                <w:noProof/>
                <w:vertAlign w:val="superscript"/>
                <w:lang w:eastAsia="cs-CZ"/>
              </w:rPr>
            </w:pPr>
            <w:r w:rsidRPr="00141708">
              <w:rPr>
                <w:rFonts w:ascii="Arial Narrow" w:hAnsi="Arial Narrow"/>
                <w:noProof/>
                <w:lang w:eastAsia="cs-CZ"/>
              </w:rPr>
              <w:t>Příjmení</w:t>
            </w:r>
          </w:p>
        </w:tc>
      </w:tr>
      <w:tr w:rsidR="00022D3E" w:rsidRPr="00141708" w:rsidTr="004C0CBE">
        <w:trPr>
          <w:trHeight w:val="397"/>
        </w:trPr>
        <w:tc>
          <w:tcPr>
            <w:tcW w:w="4947" w:type="dxa"/>
          </w:tcPr>
          <w:p w:rsidR="00022D3E" w:rsidRPr="00141708" w:rsidRDefault="00022D3E" w:rsidP="00026E55">
            <w:pPr>
              <w:rPr>
                <w:rFonts w:ascii="Arial Narrow" w:hAnsi="Arial Narrow"/>
                <w:noProof/>
                <w:lang w:eastAsia="cs-CZ"/>
              </w:rPr>
            </w:pPr>
            <w:r>
              <w:rPr>
                <w:rFonts w:ascii="Arial Narrow" w:hAnsi="Arial Narrow"/>
                <w:noProof/>
                <w:lang w:eastAsia="cs-CZ"/>
              </w:rPr>
              <w:t>Datum narození</w:t>
            </w:r>
          </w:p>
        </w:tc>
        <w:tc>
          <w:tcPr>
            <w:tcW w:w="4536" w:type="dxa"/>
          </w:tcPr>
          <w:p w:rsidR="00022D3E" w:rsidRPr="00141708" w:rsidRDefault="00022D3E" w:rsidP="00026E55">
            <w:pPr>
              <w:rPr>
                <w:rFonts w:ascii="Arial Narrow" w:hAnsi="Arial Narrow"/>
                <w:noProof/>
                <w:lang w:eastAsia="cs-CZ"/>
              </w:rPr>
            </w:pPr>
            <w:r>
              <w:rPr>
                <w:rFonts w:ascii="Arial Narrow" w:hAnsi="Arial Narrow"/>
                <w:noProof/>
                <w:lang w:eastAsia="cs-CZ"/>
              </w:rPr>
              <w:t>Číslo OP</w:t>
            </w:r>
          </w:p>
        </w:tc>
      </w:tr>
      <w:tr w:rsidR="00022D3E" w:rsidRPr="00893553" w:rsidTr="004C0CBE">
        <w:trPr>
          <w:trHeight w:val="397"/>
        </w:trPr>
        <w:tc>
          <w:tcPr>
            <w:tcW w:w="9483" w:type="dxa"/>
            <w:gridSpan w:val="2"/>
          </w:tcPr>
          <w:p w:rsidR="00022D3E" w:rsidRPr="00141708" w:rsidRDefault="00022D3E" w:rsidP="00026E55">
            <w:pPr>
              <w:rPr>
                <w:rFonts w:ascii="Arial Narrow" w:hAnsi="Arial Narrow"/>
                <w:noProof/>
                <w:lang w:eastAsia="cs-CZ"/>
              </w:rPr>
            </w:pPr>
            <w:r>
              <w:rPr>
                <w:rFonts w:ascii="Arial Narrow" w:hAnsi="Arial Narrow"/>
                <w:noProof/>
                <w:lang w:eastAsia="cs-CZ"/>
              </w:rPr>
              <w:t>Trvalá adresa</w:t>
            </w:r>
          </w:p>
        </w:tc>
      </w:tr>
      <w:tr w:rsidR="00022D3E" w:rsidTr="004C0CBE">
        <w:trPr>
          <w:trHeight w:val="397"/>
        </w:trPr>
        <w:tc>
          <w:tcPr>
            <w:tcW w:w="4947" w:type="dxa"/>
          </w:tcPr>
          <w:p w:rsidR="00022D3E" w:rsidRPr="00141708" w:rsidRDefault="00022D3E" w:rsidP="00026E55">
            <w:pPr>
              <w:rPr>
                <w:rFonts w:ascii="Arial Narrow" w:hAnsi="Arial Narrow"/>
                <w:noProof/>
                <w:lang w:eastAsia="cs-CZ"/>
              </w:rPr>
            </w:pPr>
            <w:r>
              <w:rPr>
                <w:rFonts w:ascii="Arial Narrow" w:hAnsi="Arial Narrow"/>
                <w:noProof/>
                <w:lang w:eastAsia="cs-CZ"/>
              </w:rPr>
              <w:t>Email</w:t>
            </w:r>
          </w:p>
        </w:tc>
        <w:tc>
          <w:tcPr>
            <w:tcW w:w="4536" w:type="dxa"/>
          </w:tcPr>
          <w:p w:rsidR="00022D3E" w:rsidRPr="00141708" w:rsidRDefault="00022D3E" w:rsidP="00026E55">
            <w:pPr>
              <w:rPr>
                <w:rFonts w:ascii="Arial Narrow" w:hAnsi="Arial Narrow"/>
                <w:noProof/>
                <w:lang w:eastAsia="cs-CZ"/>
              </w:rPr>
            </w:pPr>
            <w:r>
              <w:rPr>
                <w:rFonts w:ascii="Arial Narrow" w:hAnsi="Arial Narrow"/>
                <w:noProof/>
                <w:lang w:eastAsia="cs-CZ"/>
              </w:rPr>
              <w:t>Mobil</w:t>
            </w:r>
          </w:p>
        </w:tc>
      </w:tr>
      <w:tr w:rsidR="00022D3E" w:rsidRPr="00901305" w:rsidTr="004C0CBE">
        <w:trPr>
          <w:trHeight w:val="397"/>
        </w:trPr>
        <w:tc>
          <w:tcPr>
            <w:tcW w:w="4947" w:type="dxa"/>
          </w:tcPr>
          <w:p w:rsidR="00022D3E" w:rsidRPr="004839AC" w:rsidRDefault="00022D3E" w:rsidP="00026E55">
            <w:pPr>
              <w:rPr>
                <w:rFonts w:ascii="Arial Narrow" w:hAnsi="Arial Narrow"/>
                <w:noProof/>
                <w:vertAlign w:val="superscript"/>
                <w:lang w:eastAsia="cs-CZ"/>
              </w:rPr>
            </w:pPr>
            <w:r w:rsidRPr="004839AC">
              <w:rPr>
                <w:rFonts w:ascii="Arial Narrow" w:hAnsi="Arial Narrow"/>
                <w:noProof/>
                <w:lang w:eastAsia="cs-CZ"/>
              </w:rPr>
              <w:t>Korespondenční a</w:t>
            </w:r>
            <w:r>
              <w:rPr>
                <w:rFonts w:ascii="Arial Narrow" w:hAnsi="Arial Narrow"/>
                <w:noProof/>
                <w:lang w:eastAsia="cs-CZ"/>
              </w:rPr>
              <w:t>dresa</w:t>
            </w:r>
            <w:r w:rsidRPr="004839AC">
              <w:rPr>
                <w:rFonts w:ascii="Arial Narrow" w:hAnsi="Arial Narrow"/>
                <w:noProof/>
                <w:lang w:eastAsia="cs-CZ"/>
              </w:rPr>
              <w:t xml:space="preserve">,  je-li </w:t>
            </w:r>
            <w:r>
              <w:rPr>
                <w:rFonts w:ascii="Arial Narrow" w:hAnsi="Arial Narrow"/>
                <w:noProof/>
                <w:lang w:eastAsia="cs-CZ"/>
              </w:rPr>
              <w:t xml:space="preserve">odlišná </w:t>
            </w:r>
            <w:r w:rsidRPr="006D0FFD">
              <w:rPr>
                <w:rFonts w:ascii="Arial Narrow" w:hAnsi="Arial Narrow"/>
                <w:noProof/>
                <w:lang w:eastAsia="cs-CZ"/>
              </w:rPr>
              <w:t>od přihlášení</w:t>
            </w:r>
          </w:p>
        </w:tc>
        <w:tc>
          <w:tcPr>
            <w:tcW w:w="4536" w:type="dxa"/>
          </w:tcPr>
          <w:p w:rsidR="00022D3E" w:rsidRPr="00141708" w:rsidRDefault="00022D3E" w:rsidP="00026E55">
            <w:pPr>
              <w:rPr>
                <w:noProof/>
                <w:vertAlign w:val="superscript"/>
                <w:lang w:eastAsia="cs-CZ"/>
              </w:rPr>
            </w:pPr>
          </w:p>
        </w:tc>
      </w:tr>
      <w:tr w:rsidR="004C0CBE" w:rsidRPr="00901305" w:rsidTr="004C0CBE">
        <w:trPr>
          <w:trHeight w:val="397"/>
        </w:trPr>
        <w:tc>
          <w:tcPr>
            <w:tcW w:w="4947" w:type="dxa"/>
            <w:tcBorders>
              <w:top w:val="single" w:sz="6" w:space="0" w:color="auto"/>
              <w:bottom w:val="single" w:sz="12" w:space="0" w:color="auto"/>
              <w:right w:val="nil"/>
            </w:tcBorders>
          </w:tcPr>
          <w:p w:rsidR="004C0CBE" w:rsidRDefault="004C0CBE" w:rsidP="00026E55">
            <w:pPr>
              <w:rPr>
                <w:rFonts w:ascii="Arial Narrow" w:hAnsi="Arial Narrow"/>
                <w:noProof/>
                <w:lang w:eastAsia="cs-CZ"/>
              </w:rPr>
            </w:pPr>
            <w:r>
              <w:rPr>
                <w:rFonts w:ascii="Arial Narrow" w:hAnsi="Arial Narrow"/>
                <w:noProof/>
                <w:lang w:eastAsia="cs-CZ"/>
              </w:rPr>
              <w:t>Zákonný zástupce u nezletilých osob:</w:t>
            </w:r>
          </w:p>
        </w:tc>
        <w:tc>
          <w:tcPr>
            <w:tcW w:w="4536" w:type="dxa"/>
            <w:tcBorders>
              <w:top w:val="single" w:sz="6" w:space="0" w:color="auto"/>
              <w:left w:val="nil"/>
              <w:bottom w:val="single" w:sz="12" w:space="0" w:color="auto"/>
            </w:tcBorders>
          </w:tcPr>
          <w:p w:rsidR="004C0CBE" w:rsidRPr="00141708" w:rsidRDefault="004C0CBE" w:rsidP="00026E55">
            <w:pPr>
              <w:rPr>
                <w:noProof/>
                <w:vertAlign w:val="superscript"/>
                <w:lang w:eastAsia="cs-CZ"/>
              </w:rPr>
            </w:pPr>
          </w:p>
        </w:tc>
      </w:tr>
    </w:tbl>
    <w:p w:rsidR="00826B01" w:rsidRPr="00D35F53" w:rsidRDefault="00826B01" w:rsidP="00C84D82">
      <w:pPr>
        <w:contextualSpacing/>
        <w:rPr>
          <w:rFonts w:ascii="Arial Narrow" w:hAnsi="Arial Narrow"/>
          <w:b/>
          <w:noProof/>
          <w:lang w:eastAsia="cs-CZ"/>
        </w:rPr>
      </w:pPr>
    </w:p>
    <w:p w:rsidR="007166EB" w:rsidRPr="00D35F53" w:rsidRDefault="00022D3E" w:rsidP="00C84D82">
      <w:pPr>
        <w:contextualSpacing/>
        <w:rPr>
          <w:rFonts w:ascii="Arial Narrow" w:hAnsi="Arial Narrow"/>
          <w:b/>
          <w:noProof/>
          <w:lang w:eastAsia="cs-CZ"/>
        </w:rPr>
      </w:pPr>
      <w:r>
        <w:rPr>
          <w:rFonts w:ascii="Arial Narrow" w:hAnsi="Arial Narrow"/>
          <w:b/>
          <w:noProof/>
          <w:lang w:eastAsia="cs-CZ"/>
        </w:rPr>
        <w:t>Upozornění na poplate</w:t>
      </w:r>
      <w:r w:rsidR="00171A18">
        <w:rPr>
          <w:rFonts w:ascii="Arial Narrow" w:hAnsi="Arial Narrow"/>
          <w:b/>
          <w:noProof/>
          <w:lang w:eastAsia="cs-CZ"/>
        </w:rPr>
        <w:t>t</w:t>
      </w:r>
    </w:p>
    <w:tbl>
      <w:tblPr>
        <w:tblStyle w:val="Mkatabulky"/>
        <w:tblW w:w="0" w:type="auto"/>
        <w:tblLook w:val="04A0"/>
      </w:tblPr>
      <w:tblGrid>
        <w:gridCol w:w="2962"/>
        <w:gridCol w:w="1985"/>
        <w:gridCol w:w="4536"/>
      </w:tblGrid>
      <w:tr w:rsidR="007166EB" w:rsidRPr="00141708" w:rsidTr="00171A18">
        <w:trPr>
          <w:trHeight w:val="397"/>
        </w:trPr>
        <w:tc>
          <w:tcPr>
            <w:tcW w:w="2962" w:type="dxa"/>
            <w:tcBorders>
              <w:top w:val="single" w:sz="12" w:space="0" w:color="auto"/>
              <w:left w:val="single" w:sz="12" w:space="0" w:color="auto"/>
              <w:bottom w:val="single" w:sz="6" w:space="0" w:color="auto"/>
              <w:right w:val="single" w:sz="6" w:space="0" w:color="auto"/>
            </w:tcBorders>
          </w:tcPr>
          <w:p w:rsidR="007166EB" w:rsidRPr="00141708" w:rsidRDefault="007166EB" w:rsidP="007166EB">
            <w:pPr>
              <w:rPr>
                <w:rFonts w:ascii="Arial Narrow" w:hAnsi="Arial Narrow"/>
                <w:noProof/>
                <w:lang w:eastAsia="cs-CZ"/>
              </w:rPr>
            </w:pPr>
            <w:r w:rsidRPr="00141708">
              <w:rPr>
                <w:rFonts w:ascii="Arial Narrow" w:hAnsi="Arial Narrow"/>
                <w:noProof/>
                <w:lang w:eastAsia="cs-CZ"/>
              </w:rPr>
              <w:t xml:space="preserve">Upozornění na poplatek  </w:t>
            </w:r>
          </w:p>
        </w:tc>
        <w:tc>
          <w:tcPr>
            <w:tcW w:w="1985" w:type="dxa"/>
            <w:tcBorders>
              <w:top w:val="single" w:sz="12" w:space="0" w:color="auto"/>
              <w:left w:val="single" w:sz="6" w:space="0" w:color="auto"/>
              <w:bottom w:val="single" w:sz="6" w:space="0" w:color="auto"/>
              <w:right w:val="single" w:sz="6" w:space="0" w:color="auto"/>
            </w:tcBorders>
          </w:tcPr>
          <w:p w:rsidR="007166EB" w:rsidRPr="00141708" w:rsidRDefault="007166EB" w:rsidP="007166EB">
            <w:pPr>
              <w:rPr>
                <w:noProof/>
                <w:lang w:eastAsia="cs-CZ"/>
              </w:rPr>
            </w:pPr>
            <w:r w:rsidRPr="00141708">
              <w:rPr>
                <w:rFonts w:ascii="Arial Narrow" w:hAnsi="Arial Narrow"/>
                <w:noProof/>
                <w:lang w:eastAsia="cs-CZ"/>
              </w:rPr>
              <w:t xml:space="preserve"> </w:t>
            </w:r>
          </w:p>
        </w:tc>
        <w:tc>
          <w:tcPr>
            <w:tcW w:w="4536" w:type="dxa"/>
            <w:tcBorders>
              <w:top w:val="single" w:sz="12" w:space="0" w:color="auto"/>
              <w:left w:val="single" w:sz="6" w:space="0" w:color="auto"/>
              <w:bottom w:val="single" w:sz="6" w:space="0" w:color="auto"/>
              <w:right w:val="single" w:sz="12" w:space="0" w:color="auto"/>
            </w:tcBorders>
          </w:tcPr>
          <w:p w:rsidR="007166EB" w:rsidRPr="00141708" w:rsidRDefault="007166EB" w:rsidP="007166EB">
            <w:pPr>
              <w:rPr>
                <w:noProof/>
                <w:vertAlign w:val="superscript"/>
                <w:lang w:eastAsia="cs-CZ"/>
              </w:rPr>
            </w:pPr>
            <w:r w:rsidRPr="00141708">
              <w:rPr>
                <w:rFonts w:ascii="Arial Narrow" w:hAnsi="Arial Narrow"/>
                <w:noProof/>
                <w:lang w:eastAsia="cs-CZ"/>
              </w:rPr>
              <w:t>e.mailem</w:t>
            </w:r>
            <w:r w:rsidRPr="00141708">
              <w:rPr>
                <w:noProof/>
                <w:lang w:eastAsia="cs-CZ"/>
              </w:rPr>
              <w:t xml:space="preserve"> </w:t>
            </w:r>
            <w:r w:rsidRPr="00141708">
              <w:rPr>
                <w:noProof/>
                <w:lang w:eastAsia="cs-CZ"/>
              </w:rPr>
              <w:drawing>
                <wp:inline distT="0" distB="0" distL="0" distR="0">
                  <wp:extent cx="180975" cy="152400"/>
                  <wp:effectExtent l="0" t="0" r="9525"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52400"/>
                          </a:xfrm>
                          <a:prstGeom prst="rect">
                            <a:avLst/>
                          </a:prstGeom>
                          <a:noFill/>
                        </pic:spPr>
                      </pic:pic>
                    </a:graphicData>
                  </a:graphic>
                </wp:inline>
              </w:drawing>
            </w:r>
            <w:r w:rsidRPr="00141708">
              <w:rPr>
                <w:rFonts w:ascii="Arial Narrow" w:hAnsi="Arial Narrow"/>
                <w:noProof/>
                <w:lang w:eastAsia="cs-CZ"/>
              </w:rPr>
              <w:t>ano</w:t>
            </w:r>
            <w:r w:rsidRPr="00141708">
              <w:rPr>
                <w:noProof/>
                <w:lang w:eastAsia="cs-CZ"/>
              </w:rPr>
              <w:drawing>
                <wp:inline distT="0" distB="0" distL="0" distR="0">
                  <wp:extent cx="180975" cy="152400"/>
                  <wp:effectExtent l="0" t="0" r="9525"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52400"/>
                          </a:xfrm>
                          <a:prstGeom prst="rect">
                            <a:avLst/>
                          </a:prstGeom>
                          <a:noFill/>
                        </pic:spPr>
                      </pic:pic>
                    </a:graphicData>
                  </a:graphic>
                </wp:inline>
              </w:drawing>
            </w:r>
            <w:r w:rsidRPr="00141708">
              <w:rPr>
                <w:rFonts w:ascii="Arial Narrow" w:hAnsi="Arial Narrow"/>
                <w:noProof/>
                <w:lang w:eastAsia="cs-CZ"/>
              </w:rPr>
              <w:t>ne</w:t>
            </w:r>
          </w:p>
        </w:tc>
      </w:tr>
      <w:tr w:rsidR="00022D3E" w:rsidRPr="00141708" w:rsidTr="00171A18">
        <w:trPr>
          <w:trHeight w:val="397"/>
        </w:trPr>
        <w:tc>
          <w:tcPr>
            <w:tcW w:w="4947" w:type="dxa"/>
            <w:gridSpan w:val="2"/>
            <w:tcBorders>
              <w:top w:val="single" w:sz="6" w:space="0" w:color="auto"/>
              <w:left w:val="single" w:sz="12" w:space="0" w:color="auto"/>
              <w:bottom w:val="single" w:sz="6" w:space="0" w:color="auto"/>
              <w:right w:val="single" w:sz="6" w:space="0" w:color="auto"/>
            </w:tcBorders>
          </w:tcPr>
          <w:p w:rsidR="00022D3E" w:rsidRPr="00141708" w:rsidRDefault="00022D3E" w:rsidP="00022D3E">
            <w:pPr>
              <w:rPr>
                <w:rFonts w:ascii="Arial Narrow" w:hAnsi="Arial Narrow"/>
                <w:noProof/>
                <w:lang w:eastAsia="cs-CZ"/>
              </w:rPr>
            </w:pPr>
            <w:r>
              <w:rPr>
                <w:rFonts w:ascii="Arial Narrow" w:hAnsi="Arial Narrow"/>
                <w:noProof/>
                <w:lang w:eastAsia="cs-CZ"/>
              </w:rPr>
              <w:t>E-mailová adresa:</w:t>
            </w:r>
          </w:p>
        </w:tc>
        <w:tc>
          <w:tcPr>
            <w:tcW w:w="4536" w:type="dxa"/>
            <w:tcBorders>
              <w:top w:val="single" w:sz="6" w:space="0" w:color="auto"/>
              <w:left w:val="single" w:sz="6" w:space="0" w:color="auto"/>
              <w:bottom w:val="single" w:sz="6" w:space="0" w:color="auto"/>
              <w:right w:val="single" w:sz="12" w:space="0" w:color="auto"/>
            </w:tcBorders>
          </w:tcPr>
          <w:p w:rsidR="00022D3E" w:rsidRPr="00141708" w:rsidRDefault="00022D3E" w:rsidP="00022D3E">
            <w:pPr>
              <w:rPr>
                <w:rFonts w:ascii="Arial Narrow" w:hAnsi="Arial Narrow"/>
                <w:noProof/>
                <w:lang w:eastAsia="cs-CZ"/>
              </w:rPr>
            </w:pPr>
          </w:p>
        </w:tc>
      </w:tr>
      <w:tr w:rsidR="00022D3E" w:rsidRPr="00E53BB2" w:rsidTr="007166EB">
        <w:trPr>
          <w:trHeight w:val="714"/>
        </w:trPr>
        <w:tc>
          <w:tcPr>
            <w:tcW w:w="9483" w:type="dxa"/>
            <w:gridSpan w:val="3"/>
            <w:tcBorders>
              <w:top w:val="single" w:sz="6" w:space="0" w:color="auto"/>
              <w:left w:val="single" w:sz="12" w:space="0" w:color="auto"/>
              <w:bottom w:val="single" w:sz="12" w:space="0" w:color="auto"/>
              <w:right w:val="single" w:sz="12" w:space="0" w:color="auto"/>
            </w:tcBorders>
          </w:tcPr>
          <w:p w:rsidR="00022D3E" w:rsidRDefault="00022D3E" w:rsidP="00022D3E">
            <w:pPr>
              <w:jc w:val="both"/>
              <w:rPr>
                <w:rStyle w:val="Siln"/>
                <w:rFonts w:ascii="Arial Narrow" w:hAnsi="Arial Narrow" w:cs="Arial"/>
                <w:b w:val="0"/>
                <w:color w:val="111111"/>
                <w:sz w:val="20"/>
                <w:szCs w:val="20"/>
              </w:rPr>
            </w:pPr>
            <w:r w:rsidRPr="004839AC">
              <w:rPr>
                <w:rStyle w:val="Siln"/>
                <w:rFonts w:ascii="Arial Narrow" w:hAnsi="Arial Narrow" w:cs="Arial"/>
                <w:color w:val="111111"/>
                <w:sz w:val="20"/>
                <w:szCs w:val="20"/>
              </w:rPr>
              <w:t>PODPIS</w:t>
            </w:r>
            <w:r w:rsidRPr="00DC7C1C">
              <w:rPr>
                <w:rStyle w:val="Siln"/>
                <w:rFonts w:ascii="Arial Narrow" w:hAnsi="Arial Narrow" w:cs="Arial"/>
                <w:b w:val="0"/>
                <w:color w:val="111111"/>
                <w:sz w:val="20"/>
                <w:szCs w:val="20"/>
              </w:rPr>
              <w:t xml:space="preserve">: </w:t>
            </w:r>
          </w:p>
          <w:p w:rsidR="003D1E27" w:rsidRDefault="003D1E27" w:rsidP="00022D3E">
            <w:pPr>
              <w:jc w:val="both"/>
              <w:rPr>
                <w:rStyle w:val="Siln"/>
                <w:rFonts w:ascii="Arial Narrow" w:hAnsi="Arial Narrow" w:cs="Arial"/>
                <w:b w:val="0"/>
                <w:color w:val="111111"/>
                <w:sz w:val="20"/>
                <w:szCs w:val="20"/>
              </w:rPr>
            </w:pPr>
          </w:p>
          <w:p w:rsidR="003D1E27" w:rsidRPr="003D1E27" w:rsidRDefault="003D1E27" w:rsidP="003D1E27">
            <w:pPr>
              <w:jc w:val="both"/>
              <w:rPr>
                <w:rFonts w:ascii="Arial Narrow" w:hAnsi="Arial Narrow"/>
                <w:i/>
                <w:iCs/>
                <w:noProof/>
                <w:sz w:val="19"/>
                <w:szCs w:val="19"/>
                <w:lang w:eastAsia="cs-CZ"/>
              </w:rPr>
            </w:pPr>
            <w:r w:rsidRPr="003D1E27">
              <w:rPr>
                <w:rFonts w:ascii="Arial Narrow" w:hAnsi="Arial Narrow"/>
                <w:i/>
                <w:iCs/>
                <w:sz w:val="19"/>
                <w:szCs w:val="19"/>
              </w:rPr>
              <w:t>Obecní úřad Bezděkov se zavazuje zpracovávat poskytnuté osobní údaje v souladu s nařízením EU č. 679/2016 (GDPR) a Zákonu o ochraně osobních údajů č. 110/2019 Sb.</w:t>
            </w:r>
          </w:p>
        </w:tc>
      </w:tr>
    </w:tbl>
    <w:p w:rsidR="00826B01" w:rsidRDefault="00826B01" w:rsidP="00C84D82">
      <w:pPr>
        <w:pStyle w:val="Bezmezer"/>
        <w:rPr>
          <w:rFonts w:ascii="Arial Narrow" w:hAnsi="Arial Narrow"/>
          <w:b/>
          <w:noProof/>
          <w:sz w:val="24"/>
          <w:szCs w:val="24"/>
          <w:lang w:eastAsia="cs-CZ"/>
        </w:rPr>
      </w:pPr>
    </w:p>
    <w:p w:rsidR="00171A18" w:rsidRDefault="00171A18" w:rsidP="00171A18">
      <w:pPr>
        <w:pStyle w:val="Bezmezer"/>
        <w:contextualSpacing/>
        <w:rPr>
          <w:rFonts w:ascii="Arial Narrow" w:hAnsi="Arial Narrow"/>
          <w:b/>
          <w:noProof/>
          <w:lang w:eastAsia="cs-CZ"/>
        </w:rPr>
      </w:pPr>
      <w:r>
        <w:rPr>
          <w:rFonts w:ascii="Arial Narrow" w:hAnsi="Arial Narrow"/>
          <w:b/>
          <w:noProof/>
          <w:lang w:eastAsia="cs-CZ"/>
        </w:rPr>
        <w:t>Úlevy od poplatkové povinnosti</w:t>
      </w:r>
    </w:p>
    <w:tbl>
      <w:tblPr>
        <w:tblStyle w:val="Mkatabulky"/>
        <w:tblW w:w="0" w:type="auto"/>
        <w:tblLook w:val="04A0"/>
      </w:tblPr>
      <w:tblGrid>
        <w:gridCol w:w="9483"/>
      </w:tblGrid>
      <w:tr w:rsidR="00171A18" w:rsidRPr="00E53BB2" w:rsidTr="00026E55">
        <w:trPr>
          <w:trHeight w:val="714"/>
        </w:trPr>
        <w:tc>
          <w:tcPr>
            <w:tcW w:w="9483" w:type="dxa"/>
            <w:tcBorders>
              <w:top w:val="single" w:sz="6" w:space="0" w:color="auto"/>
              <w:left w:val="single" w:sz="12" w:space="0" w:color="auto"/>
              <w:bottom w:val="single" w:sz="12" w:space="0" w:color="auto"/>
              <w:right w:val="single" w:sz="12" w:space="0" w:color="auto"/>
            </w:tcBorders>
          </w:tcPr>
          <w:p w:rsidR="00171A18" w:rsidRPr="00E53BB2" w:rsidRDefault="00171A18" w:rsidP="00026E55">
            <w:pPr>
              <w:jc w:val="both"/>
              <w:rPr>
                <w:rFonts w:ascii="Arial Narrow" w:hAnsi="Arial Narrow"/>
                <w:noProof/>
                <w:sz w:val="20"/>
                <w:szCs w:val="20"/>
                <w:lang w:eastAsia="cs-CZ"/>
              </w:rPr>
            </w:pPr>
            <w:r w:rsidRPr="00171A18">
              <w:rPr>
                <w:rStyle w:val="Siln"/>
                <w:rFonts w:ascii="Arial Narrow" w:hAnsi="Arial Narrow" w:cs="Arial"/>
                <w:color w:val="111111"/>
                <w:sz w:val="20"/>
                <w:szCs w:val="20"/>
              </w:rPr>
              <w:t>Za psa, jehož držitelem je poživatel invalidního, starobního, vdovského nebo vdoveckého důchodu, který je jeho JEDINÝM ZDROJEM PŘÍJMU, anebo poživatel sirotčího důchodu</w:t>
            </w:r>
          </w:p>
        </w:tc>
      </w:tr>
    </w:tbl>
    <w:p w:rsidR="00171A18" w:rsidRDefault="00171A18" w:rsidP="00C84D82">
      <w:pPr>
        <w:pStyle w:val="Bezmezer"/>
        <w:rPr>
          <w:rFonts w:ascii="Arial Narrow" w:hAnsi="Arial Narrow"/>
          <w:b/>
          <w:noProof/>
          <w:sz w:val="24"/>
          <w:szCs w:val="24"/>
          <w:lang w:eastAsia="cs-CZ"/>
        </w:rPr>
      </w:pPr>
    </w:p>
    <w:p w:rsidR="00C84D82" w:rsidRPr="00D35F53" w:rsidRDefault="00171A18" w:rsidP="00C84D82">
      <w:pPr>
        <w:pStyle w:val="Bezmezer"/>
        <w:rPr>
          <w:rFonts w:ascii="Arial Narrow" w:hAnsi="Arial Narrow"/>
          <w:b/>
          <w:noProof/>
          <w:lang w:eastAsia="cs-CZ"/>
        </w:rPr>
      </w:pPr>
      <w:r>
        <w:rPr>
          <w:rFonts w:ascii="Arial Narrow" w:hAnsi="Arial Narrow"/>
          <w:b/>
          <w:noProof/>
          <w:lang w:eastAsia="cs-CZ"/>
        </w:rPr>
        <w:t>Úlevy - p</w:t>
      </w:r>
      <w:r w:rsidR="00CE04FD" w:rsidRPr="00D35F53">
        <w:rPr>
          <w:rFonts w:ascii="Arial Narrow" w:hAnsi="Arial Narrow"/>
          <w:b/>
          <w:noProof/>
          <w:lang w:eastAsia="cs-CZ"/>
        </w:rPr>
        <w:t>oživatelé důchodu, osoby mladší 65 let</w:t>
      </w:r>
      <w:r w:rsidR="006F2CEF">
        <w:rPr>
          <w:rFonts w:ascii="Arial Narrow" w:hAnsi="Arial Narrow"/>
          <w:b/>
          <w:noProof/>
          <w:lang w:eastAsia="cs-CZ"/>
        </w:rPr>
        <w:t>*</w:t>
      </w: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928"/>
        <w:gridCol w:w="4555"/>
      </w:tblGrid>
      <w:tr w:rsidR="00CE04FD" w:rsidRPr="00C370A5" w:rsidTr="00C36EDA">
        <w:trPr>
          <w:trHeight w:val="397"/>
        </w:trPr>
        <w:tc>
          <w:tcPr>
            <w:tcW w:w="4928" w:type="dxa"/>
          </w:tcPr>
          <w:p w:rsidR="00CE04FD" w:rsidRDefault="00CE04FD" w:rsidP="00CE04FD">
            <w:pPr>
              <w:pStyle w:val="Bezmezer"/>
              <w:rPr>
                <w:rFonts w:ascii="Arial Narrow" w:hAnsi="Arial Narrow"/>
                <w:noProof/>
                <w:lang w:eastAsia="cs-CZ"/>
              </w:rPr>
            </w:pPr>
            <w:r w:rsidRPr="00141708">
              <w:rPr>
                <w:rFonts w:ascii="Arial Narrow" w:hAnsi="Arial Narrow"/>
                <w:noProof/>
                <w:lang w:eastAsia="cs-CZ"/>
              </w:rPr>
              <w:t>Druh důchodu</w:t>
            </w:r>
          </w:p>
          <w:p w:rsidR="00AE75C1" w:rsidRDefault="00AE75C1" w:rsidP="00AE75C1">
            <w:pPr>
              <w:tabs>
                <w:tab w:val="left" w:pos="3348"/>
              </w:tabs>
              <w:rPr>
                <w:lang w:eastAsia="cs-CZ"/>
              </w:rPr>
            </w:pPr>
            <w:r>
              <w:rPr>
                <w:lang w:eastAsia="cs-CZ"/>
              </w:rPr>
              <w:tab/>
            </w:r>
          </w:p>
          <w:p w:rsidR="00AE75C1" w:rsidRPr="00AE75C1" w:rsidRDefault="00AE75C1" w:rsidP="00AE75C1">
            <w:pPr>
              <w:tabs>
                <w:tab w:val="left" w:pos="912"/>
              </w:tabs>
              <w:rPr>
                <w:lang w:eastAsia="cs-CZ"/>
              </w:rPr>
            </w:pPr>
            <w:r>
              <w:rPr>
                <w:lang w:eastAsia="cs-CZ"/>
              </w:rPr>
              <w:tab/>
            </w:r>
          </w:p>
        </w:tc>
        <w:tc>
          <w:tcPr>
            <w:tcW w:w="4555" w:type="dxa"/>
          </w:tcPr>
          <w:p w:rsidR="00CE04FD" w:rsidRPr="00141708" w:rsidRDefault="00CE04FD" w:rsidP="00CE04FD">
            <w:pPr>
              <w:pStyle w:val="Bezmezer"/>
              <w:rPr>
                <w:rFonts w:ascii="Arial Narrow" w:hAnsi="Arial Narrow"/>
                <w:noProof/>
                <w:lang w:eastAsia="cs-CZ"/>
              </w:rPr>
            </w:pPr>
            <w:r w:rsidRPr="00141708">
              <w:rPr>
                <w:rFonts w:ascii="Arial Narrow" w:hAnsi="Arial Narrow"/>
                <w:noProof/>
                <w:lang w:eastAsia="cs-CZ"/>
              </w:rPr>
              <w:t xml:space="preserve">Důchod je jediným zdrojem příjmu   </w:t>
            </w:r>
            <w:r w:rsidRPr="00141708">
              <w:rPr>
                <w:rFonts w:ascii="Arial Narrow" w:hAnsi="Arial Narrow"/>
                <w:noProof/>
                <w:lang w:eastAsia="cs-CZ"/>
              </w:rPr>
              <w:drawing>
                <wp:inline distT="0" distB="0" distL="0" distR="0">
                  <wp:extent cx="180975" cy="1524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52400"/>
                          </a:xfrm>
                          <a:prstGeom prst="rect">
                            <a:avLst/>
                          </a:prstGeom>
                          <a:noFill/>
                        </pic:spPr>
                      </pic:pic>
                    </a:graphicData>
                  </a:graphic>
                </wp:inline>
              </w:drawing>
            </w:r>
            <w:r w:rsidRPr="00141708">
              <w:rPr>
                <w:rFonts w:ascii="Arial Narrow" w:hAnsi="Arial Narrow"/>
                <w:noProof/>
                <w:lang w:eastAsia="cs-CZ"/>
              </w:rPr>
              <w:t xml:space="preserve">  ano</w:t>
            </w:r>
            <w:r w:rsidR="0026555A">
              <w:rPr>
                <w:rFonts w:ascii="Arial Narrow" w:hAnsi="Arial Narrow"/>
                <w:noProof/>
                <w:vertAlign w:val="superscript"/>
                <w:lang w:eastAsia="cs-CZ"/>
              </w:rPr>
              <w:t>1</w:t>
            </w:r>
            <w:r w:rsidRPr="00141708">
              <w:rPr>
                <w:rFonts w:ascii="Arial Narrow" w:hAnsi="Arial Narrow"/>
                <w:noProof/>
                <w:vertAlign w:val="superscript"/>
                <w:lang w:eastAsia="cs-CZ"/>
              </w:rPr>
              <w:t>)</w:t>
            </w:r>
            <w:r w:rsidRPr="00141708">
              <w:rPr>
                <w:rFonts w:ascii="Arial Narrow" w:hAnsi="Arial Narrow"/>
                <w:noProof/>
                <w:lang w:eastAsia="cs-CZ"/>
              </w:rPr>
              <w:t xml:space="preserve"> </w:t>
            </w:r>
            <w:r w:rsidRPr="00141708">
              <w:rPr>
                <w:rFonts w:ascii="Arial Narrow" w:hAnsi="Arial Narrow"/>
                <w:noProof/>
                <w:lang w:eastAsia="cs-CZ"/>
              </w:rPr>
              <w:drawing>
                <wp:inline distT="0" distB="0" distL="0" distR="0">
                  <wp:extent cx="180975" cy="152400"/>
                  <wp:effectExtent l="0" t="0" r="9525"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52400"/>
                          </a:xfrm>
                          <a:prstGeom prst="rect">
                            <a:avLst/>
                          </a:prstGeom>
                          <a:noFill/>
                        </pic:spPr>
                      </pic:pic>
                    </a:graphicData>
                  </a:graphic>
                </wp:inline>
              </w:drawing>
            </w:r>
            <w:r w:rsidRPr="00141708">
              <w:rPr>
                <w:rFonts w:ascii="Arial Narrow" w:hAnsi="Arial Narrow"/>
                <w:noProof/>
                <w:lang w:eastAsia="cs-CZ"/>
              </w:rPr>
              <w:t>ne</w:t>
            </w:r>
          </w:p>
        </w:tc>
      </w:tr>
    </w:tbl>
    <w:p w:rsidR="00E96606" w:rsidRDefault="0026555A" w:rsidP="00F861C0">
      <w:pPr>
        <w:pStyle w:val="Bezmezer"/>
        <w:contextualSpacing/>
        <w:jc w:val="both"/>
        <w:rPr>
          <w:rFonts w:ascii="Arial Narrow" w:hAnsi="Arial Narrow"/>
          <w:i/>
          <w:noProof/>
          <w:sz w:val="20"/>
          <w:szCs w:val="20"/>
          <w:lang w:eastAsia="cs-CZ"/>
        </w:rPr>
      </w:pPr>
      <w:r>
        <w:rPr>
          <w:rFonts w:ascii="Arial Narrow" w:hAnsi="Arial Narrow"/>
          <w:noProof/>
          <w:vertAlign w:val="superscript"/>
          <w:lang w:eastAsia="cs-CZ"/>
        </w:rPr>
        <w:lastRenderedPageBreak/>
        <w:t>1</w:t>
      </w:r>
      <w:r w:rsidRPr="006F2CEF">
        <w:rPr>
          <w:rFonts w:ascii="Arial Narrow" w:hAnsi="Arial Narrow"/>
          <w:i/>
          <w:noProof/>
          <w:vertAlign w:val="superscript"/>
          <w:lang w:eastAsia="cs-CZ"/>
        </w:rPr>
        <w:t xml:space="preserve">) </w:t>
      </w:r>
      <w:r w:rsidR="00E96606" w:rsidRPr="006F2CEF">
        <w:rPr>
          <w:rFonts w:ascii="Arial Narrow" w:hAnsi="Arial Narrow"/>
          <w:i/>
          <w:noProof/>
          <w:sz w:val="20"/>
          <w:szCs w:val="20"/>
          <w:lang w:eastAsia="cs-CZ"/>
        </w:rPr>
        <w:t>Nemám příjem ze mzdy, nájmu, dividend, podílu ze zisku, členství v obchodní společnosti a nežiji ve společné domácnosti s</w:t>
      </w:r>
      <w:r w:rsidR="00F861C0" w:rsidRPr="006F2CEF">
        <w:rPr>
          <w:rFonts w:ascii="Arial Narrow" w:hAnsi="Arial Narrow"/>
          <w:i/>
          <w:noProof/>
          <w:sz w:val="20"/>
          <w:szCs w:val="20"/>
          <w:lang w:eastAsia="cs-CZ"/>
        </w:rPr>
        <w:t> výděl</w:t>
      </w:r>
      <w:r w:rsidR="00E96606" w:rsidRPr="006F2CEF">
        <w:rPr>
          <w:rFonts w:ascii="Arial Narrow" w:hAnsi="Arial Narrow"/>
          <w:i/>
          <w:noProof/>
          <w:sz w:val="20"/>
          <w:szCs w:val="20"/>
          <w:lang w:eastAsia="cs-CZ"/>
        </w:rPr>
        <w:t>ečně činnou osobou, která mne uplatňuje u daně z příjmu jako vyživovanou osobu dle § 15  zákona č. 586/1992 Sb., o daních z</w:t>
      </w:r>
      <w:r w:rsidR="004839AC" w:rsidRPr="006F2CEF">
        <w:rPr>
          <w:rFonts w:ascii="Arial Narrow" w:hAnsi="Arial Narrow"/>
          <w:i/>
          <w:noProof/>
          <w:sz w:val="20"/>
          <w:szCs w:val="20"/>
          <w:lang w:eastAsia="cs-CZ"/>
        </w:rPr>
        <w:t> </w:t>
      </w:r>
      <w:r w:rsidR="00E96606" w:rsidRPr="006F2CEF">
        <w:rPr>
          <w:rFonts w:ascii="Arial Narrow" w:hAnsi="Arial Narrow"/>
          <w:i/>
          <w:noProof/>
          <w:sz w:val="20"/>
          <w:szCs w:val="20"/>
          <w:lang w:eastAsia="cs-CZ"/>
        </w:rPr>
        <w:t>příjmu.</w:t>
      </w:r>
    </w:p>
    <w:p w:rsidR="00C17F70" w:rsidRPr="006F2CEF" w:rsidRDefault="00C17F70" w:rsidP="00F861C0">
      <w:pPr>
        <w:pStyle w:val="Bezmezer"/>
        <w:contextualSpacing/>
        <w:jc w:val="both"/>
        <w:rPr>
          <w:rFonts w:ascii="Arial Narrow" w:hAnsi="Arial Narrow"/>
          <w:i/>
          <w:noProof/>
          <w:sz w:val="20"/>
          <w:szCs w:val="20"/>
          <w:lang w:eastAsia="cs-CZ"/>
        </w:rPr>
      </w:pPr>
    </w:p>
    <w:p w:rsidR="00171A18" w:rsidRDefault="00171A18" w:rsidP="00171A18">
      <w:pPr>
        <w:pStyle w:val="Bezmezer"/>
        <w:contextualSpacing/>
        <w:rPr>
          <w:rFonts w:ascii="Arial Narrow" w:hAnsi="Arial Narrow"/>
          <w:b/>
          <w:noProof/>
          <w:lang w:eastAsia="cs-CZ"/>
        </w:rPr>
      </w:pPr>
    </w:p>
    <w:p w:rsidR="00171A18" w:rsidRDefault="00171A18" w:rsidP="00171A18">
      <w:pPr>
        <w:pStyle w:val="Bezmezer"/>
        <w:contextualSpacing/>
        <w:rPr>
          <w:rFonts w:ascii="Arial Narrow" w:hAnsi="Arial Narrow"/>
          <w:b/>
          <w:noProof/>
          <w:lang w:eastAsia="cs-CZ"/>
        </w:rPr>
      </w:pPr>
      <w:r>
        <w:rPr>
          <w:rFonts w:ascii="Arial Narrow" w:hAnsi="Arial Narrow"/>
          <w:b/>
          <w:noProof/>
          <w:lang w:eastAsia="cs-CZ"/>
        </w:rPr>
        <w:t>Osvobození od poplatkové povinnosti</w:t>
      </w:r>
    </w:p>
    <w:tbl>
      <w:tblPr>
        <w:tblStyle w:val="Mkatabulky"/>
        <w:tblW w:w="0" w:type="auto"/>
        <w:tblLook w:val="04A0"/>
      </w:tblPr>
      <w:tblGrid>
        <w:gridCol w:w="9483"/>
      </w:tblGrid>
      <w:tr w:rsidR="00171A18" w:rsidRPr="00E53BB2" w:rsidTr="00026E55">
        <w:trPr>
          <w:trHeight w:val="714"/>
        </w:trPr>
        <w:tc>
          <w:tcPr>
            <w:tcW w:w="9483" w:type="dxa"/>
            <w:tcBorders>
              <w:top w:val="single" w:sz="6" w:space="0" w:color="auto"/>
              <w:left w:val="single" w:sz="12" w:space="0" w:color="auto"/>
              <w:bottom w:val="single" w:sz="12" w:space="0" w:color="auto"/>
              <w:right w:val="single" w:sz="12" w:space="0" w:color="auto"/>
            </w:tcBorders>
          </w:tcPr>
          <w:p w:rsidR="00171A18" w:rsidRPr="00E53BB2" w:rsidRDefault="00171A18" w:rsidP="00026E55">
            <w:pPr>
              <w:jc w:val="both"/>
              <w:rPr>
                <w:rFonts w:ascii="Arial Narrow" w:hAnsi="Arial Narrow"/>
                <w:noProof/>
                <w:sz w:val="20"/>
                <w:szCs w:val="20"/>
                <w:lang w:eastAsia="cs-CZ"/>
              </w:rPr>
            </w:pPr>
            <w:r w:rsidRPr="00171A18">
              <w:rPr>
                <w:rStyle w:val="Siln"/>
                <w:rFonts w:ascii="Arial Narrow" w:hAnsi="Arial Narrow" w:cs="Arial"/>
                <w:color w:val="111111"/>
                <w:sz w:val="20"/>
                <w:szCs w:val="20"/>
              </w:rPr>
              <w:t xml:space="preserve">Od poplatků ze psů je osvobozen držitel psa, kterým je osoba nevidomá, bezmocná a osoba s těžkým </w:t>
            </w:r>
            <w:proofErr w:type="spellStart"/>
            <w:r w:rsidRPr="00171A18">
              <w:rPr>
                <w:rStyle w:val="Siln"/>
                <w:rFonts w:ascii="Arial Narrow" w:hAnsi="Arial Narrow" w:cs="Arial"/>
                <w:color w:val="111111"/>
                <w:sz w:val="20"/>
                <w:szCs w:val="20"/>
              </w:rPr>
              <w:t>dravotním</w:t>
            </w:r>
            <w:proofErr w:type="spellEnd"/>
            <w:r w:rsidRPr="00171A18">
              <w:rPr>
                <w:rStyle w:val="Siln"/>
                <w:rFonts w:ascii="Arial Narrow" w:hAnsi="Arial Narrow" w:cs="Arial"/>
                <w:color w:val="111111"/>
                <w:sz w:val="20"/>
                <w:szCs w:val="20"/>
              </w:rPr>
              <w:t xml:space="preserve"> postižením, která je držitelem ZTP/P podle zvláštního právního předpisu, osoba provádějící výcvik psů určených k doprovodu těchto os</w:t>
            </w:r>
            <w:r w:rsidR="00A03C92">
              <w:rPr>
                <w:rStyle w:val="Siln"/>
                <w:rFonts w:ascii="Arial Narrow" w:hAnsi="Arial Narrow" w:cs="Arial"/>
                <w:color w:val="111111"/>
                <w:sz w:val="20"/>
                <w:szCs w:val="20"/>
              </w:rPr>
              <w:t>o</w:t>
            </w:r>
            <w:r w:rsidRPr="00171A18">
              <w:rPr>
                <w:rStyle w:val="Siln"/>
                <w:rFonts w:ascii="Arial Narrow" w:hAnsi="Arial Narrow" w:cs="Arial"/>
                <w:color w:val="111111"/>
                <w:sz w:val="20"/>
                <w:szCs w:val="20"/>
              </w:rPr>
              <w:t>b, osoba provozující útulek zřízený obcí pro ztracené nebo opuštěné psy nebo osoba, která stanoví povinnost držení a používání psa zvláštní právní předpis</w:t>
            </w:r>
          </w:p>
        </w:tc>
      </w:tr>
    </w:tbl>
    <w:p w:rsidR="00F861C0" w:rsidRDefault="00F861C0" w:rsidP="00F861C0">
      <w:pPr>
        <w:spacing w:after="0" w:line="240" w:lineRule="auto"/>
        <w:contextualSpacing/>
        <w:jc w:val="both"/>
        <w:rPr>
          <w:rFonts w:ascii="Arial Narrow" w:hAnsi="Arial Narrow"/>
          <w:b/>
          <w:noProof/>
          <w:lang w:eastAsia="cs-CZ"/>
        </w:rPr>
      </w:pPr>
    </w:p>
    <w:p w:rsidR="00F861C0" w:rsidRPr="00F861C0" w:rsidRDefault="00171A18" w:rsidP="00F861C0">
      <w:pPr>
        <w:spacing w:after="0" w:line="240" w:lineRule="auto"/>
        <w:contextualSpacing/>
        <w:rPr>
          <w:rFonts w:ascii="Arial Narrow" w:hAnsi="Arial Narrow"/>
          <w:b/>
          <w:noProof/>
          <w:lang w:eastAsia="cs-CZ"/>
        </w:rPr>
      </w:pPr>
      <w:r>
        <w:rPr>
          <w:rFonts w:ascii="Arial Narrow" w:hAnsi="Arial Narrow"/>
          <w:b/>
          <w:noProof/>
          <w:lang w:eastAsia="cs-CZ"/>
        </w:rPr>
        <w:t>O</w:t>
      </w:r>
      <w:r w:rsidR="00F861C0" w:rsidRPr="00F861C0">
        <w:rPr>
          <w:rFonts w:ascii="Arial Narrow" w:hAnsi="Arial Narrow"/>
          <w:b/>
          <w:noProof/>
          <w:lang w:eastAsia="cs-CZ"/>
        </w:rPr>
        <w:t>svobození</w:t>
      </w:r>
      <w:r w:rsidR="006F2CEF">
        <w:rPr>
          <w:rFonts w:ascii="Arial Narrow" w:hAnsi="Arial Narrow"/>
          <w:b/>
          <w:noProof/>
          <w:lang w:eastAsia="cs-CZ"/>
        </w:rPr>
        <w:t>*</w:t>
      </w:r>
    </w:p>
    <w:tbl>
      <w:tblPr>
        <w:tblStyle w:val="Mkatabulk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928"/>
        <w:gridCol w:w="4555"/>
      </w:tblGrid>
      <w:tr w:rsidR="00F861C0" w:rsidRPr="00F861C0" w:rsidTr="00961B1C">
        <w:trPr>
          <w:trHeight w:val="397"/>
        </w:trPr>
        <w:tc>
          <w:tcPr>
            <w:tcW w:w="4928" w:type="dxa"/>
          </w:tcPr>
          <w:p w:rsidR="00F861C0" w:rsidRPr="00F861C0" w:rsidRDefault="00F861C0" w:rsidP="00F861C0">
            <w:pPr>
              <w:spacing w:before="100" w:beforeAutospacing="1"/>
              <w:rPr>
                <w:rFonts w:ascii="Arial Narrow" w:hAnsi="Arial Narrow"/>
                <w:noProof/>
                <w:lang w:eastAsia="cs-CZ"/>
              </w:rPr>
            </w:pPr>
            <w:r w:rsidRPr="00F861C0">
              <w:rPr>
                <w:rFonts w:ascii="Arial Narrow" w:hAnsi="Arial Narrow"/>
                <w:noProof/>
                <w:lang w:eastAsia="cs-CZ"/>
              </w:rPr>
              <w:t xml:space="preserve">Průkaz ZTP nebo ZTP/P </w:t>
            </w:r>
            <w:r w:rsidRPr="00F861C0">
              <w:rPr>
                <w:rFonts w:ascii="Arial Narrow" w:hAnsi="Arial Narrow"/>
                <w:noProof/>
                <w:lang w:eastAsia="cs-CZ"/>
              </w:rPr>
              <w:drawing>
                <wp:inline distT="0" distB="0" distL="0" distR="0">
                  <wp:extent cx="180975" cy="152400"/>
                  <wp:effectExtent l="0" t="0" r="952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52400"/>
                          </a:xfrm>
                          <a:prstGeom prst="rect">
                            <a:avLst/>
                          </a:prstGeom>
                          <a:noFill/>
                        </pic:spPr>
                      </pic:pic>
                    </a:graphicData>
                  </a:graphic>
                </wp:inline>
              </w:drawing>
            </w:r>
            <w:r w:rsidRPr="00F861C0">
              <w:rPr>
                <w:rFonts w:ascii="Arial Narrow" w:hAnsi="Arial Narrow"/>
                <w:noProof/>
                <w:lang w:eastAsia="cs-CZ"/>
              </w:rPr>
              <w:t xml:space="preserve"> ano </w:t>
            </w:r>
            <w:r w:rsidRPr="00F861C0">
              <w:rPr>
                <w:rFonts w:ascii="Arial Narrow" w:hAnsi="Arial Narrow"/>
                <w:noProof/>
                <w:lang w:eastAsia="cs-CZ"/>
              </w:rPr>
              <w:drawing>
                <wp:inline distT="0" distB="0" distL="0" distR="0">
                  <wp:extent cx="180975" cy="152400"/>
                  <wp:effectExtent l="0" t="0" r="9525"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52400"/>
                          </a:xfrm>
                          <a:prstGeom prst="rect">
                            <a:avLst/>
                          </a:prstGeom>
                          <a:noFill/>
                        </pic:spPr>
                      </pic:pic>
                    </a:graphicData>
                  </a:graphic>
                </wp:inline>
              </w:drawing>
            </w:r>
            <w:r w:rsidRPr="00F861C0">
              <w:rPr>
                <w:rFonts w:ascii="Arial Narrow" w:hAnsi="Arial Narrow"/>
                <w:noProof/>
                <w:lang w:eastAsia="cs-CZ"/>
              </w:rPr>
              <w:t xml:space="preserve">  ne</w:t>
            </w:r>
          </w:p>
        </w:tc>
        <w:tc>
          <w:tcPr>
            <w:tcW w:w="4555" w:type="dxa"/>
          </w:tcPr>
          <w:p w:rsidR="00F861C0" w:rsidRPr="00F861C0" w:rsidRDefault="00F861C0" w:rsidP="00F861C0">
            <w:pPr>
              <w:spacing w:before="100" w:beforeAutospacing="1"/>
              <w:rPr>
                <w:rFonts w:ascii="Arial Narrow" w:hAnsi="Arial Narrow"/>
                <w:noProof/>
                <w:lang w:eastAsia="cs-CZ"/>
              </w:rPr>
            </w:pPr>
            <w:r w:rsidRPr="00F861C0">
              <w:rPr>
                <w:rFonts w:ascii="Arial Narrow" w:hAnsi="Arial Narrow"/>
                <w:noProof/>
                <w:lang w:eastAsia="cs-CZ"/>
              </w:rPr>
              <w:t>Platnost do:</w:t>
            </w:r>
          </w:p>
        </w:tc>
      </w:tr>
    </w:tbl>
    <w:p w:rsidR="00295304" w:rsidRPr="006F2CEF" w:rsidRDefault="006F2CEF" w:rsidP="006F2CEF">
      <w:pPr>
        <w:pStyle w:val="Bezmezer"/>
        <w:contextualSpacing/>
        <w:rPr>
          <w:rFonts w:ascii="Arial Narrow" w:hAnsi="Arial Narrow"/>
          <w:i/>
          <w:noProof/>
          <w:sz w:val="20"/>
          <w:szCs w:val="20"/>
          <w:lang w:eastAsia="cs-CZ"/>
        </w:rPr>
      </w:pPr>
      <w:r>
        <w:rPr>
          <w:rFonts w:ascii="Arial Narrow" w:hAnsi="Arial Narrow"/>
          <w:i/>
          <w:noProof/>
          <w:sz w:val="20"/>
          <w:szCs w:val="20"/>
          <w:lang w:eastAsia="cs-CZ"/>
        </w:rPr>
        <w:t>*</w:t>
      </w:r>
      <w:r w:rsidRPr="006F2CEF">
        <w:rPr>
          <w:rFonts w:ascii="Arial Narrow" w:hAnsi="Arial Narrow"/>
          <w:i/>
          <w:noProof/>
          <w:sz w:val="20"/>
          <w:szCs w:val="20"/>
          <w:lang w:eastAsia="cs-CZ"/>
        </w:rPr>
        <w:t>Nárok na slevu prokázat dokladem</w:t>
      </w:r>
      <w:r>
        <w:rPr>
          <w:rFonts w:ascii="Arial Narrow" w:hAnsi="Arial Narrow"/>
          <w:i/>
          <w:noProof/>
          <w:sz w:val="20"/>
          <w:szCs w:val="20"/>
          <w:lang w:eastAsia="cs-CZ"/>
        </w:rPr>
        <w:t xml:space="preserve"> (doklad od ČSSZ, kopie průkazu ZTP, ZTP/P</w:t>
      </w:r>
      <w:r w:rsidR="00A03C92">
        <w:rPr>
          <w:rFonts w:ascii="Arial Narrow" w:hAnsi="Arial Narrow"/>
          <w:i/>
          <w:noProof/>
          <w:sz w:val="20"/>
          <w:szCs w:val="20"/>
          <w:lang w:eastAsia="cs-CZ"/>
        </w:rPr>
        <w:t>)</w:t>
      </w:r>
    </w:p>
    <w:p w:rsidR="006F2CEF" w:rsidRDefault="006F2CEF" w:rsidP="0026555A">
      <w:pPr>
        <w:pStyle w:val="Bezmezer"/>
        <w:contextualSpacing/>
        <w:rPr>
          <w:rFonts w:ascii="Arial Narrow" w:hAnsi="Arial Narrow"/>
          <w:b/>
          <w:noProof/>
          <w:lang w:eastAsia="cs-CZ"/>
        </w:rPr>
      </w:pPr>
    </w:p>
    <w:p w:rsidR="001973F3" w:rsidRPr="00EC37F1" w:rsidRDefault="001973F3" w:rsidP="001973F3">
      <w:pPr>
        <w:pStyle w:val="Bezmezer"/>
        <w:contextualSpacing/>
        <w:rPr>
          <w:rFonts w:ascii="Arial Narrow" w:eastAsia="Times New Roman" w:hAnsi="Arial Narrow" w:cs="Times New Roman"/>
          <w:b/>
          <w:bCs/>
          <w:color w:val="FF0000"/>
          <w:sz w:val="24"/>
          <w:szCs w:val="24"/>
          <w:lang w:eastAsia="cs-CZ"/>
        </w:rPr>
      </w:pPr>
      <w:r w:rsidRPr="00EC37F1">
        <w:rPr>
          <w:rFonts w:ascii="Arial Narrow" w:eastAsia="Times New Roman" w:hAnsi="Arial Narrow" w:cs="Times New Roman"/>
          <w:b/>
          <w:bCs/>
          <w:sz w:val="24"/>
          <w:szCs w:val="24"/>
          <w:lang w:eastAsia="cs-CZ"/>
        </w:rPr>
        <w:t xml:space="preserve">Přihlásit psa je povinen i </w:t>
      </w:r>
      <w:r w:rsidRPr="00EC37F1">
        <w:rPr>
          <w:rFonts w:ascii="Arial Narrow" w:hAnsi="Arial Narrow"/>
          <w:b/>
          <w:noProof/>
          <w:sz w:val="24"/>
          <w:szCs w:val="24"/>
          <w:lang w:eastAsia="cs-CZ"/>
        </w:rPr>
        <w:t>držitel</w:t>
      </w:r>
      <w:r w:rsidRPr="00EC37F1">
        <w:rPr>
          <w:rFonts w:ascii="Arial Narrow" w:eastAsia="Times New Roman" w:hAnsi="Arial Narrow" w:cs="Times New Roman"/>
          <w:b/>
          <w:bCs/>
          <w:sz w:val="24"/>
          <w:szCs w:val="24"/>
          <w:lang w:eastAsia="cs-CZ"/>
        </w:rPr>
        <w:t xml:space="preserve"> psa, který je od poplatku osvobozen. </w:t>
      </w:r>
    </w:p>
    <w:p w:rsidR="001973F3" w:rsidRDefault="001973F3" w:rsidP="0026555A">
      <w:pPr>
        <w:pStyle w:val="Bezmezer"/>
        <w:contextualSpacing/>
        <w:rPr>
          <w:rFonts w:ascii="Arial Narrow" w:hAnsi="Arial Narrow"/>
          <w:b/>
          <w:noProof/>
          <w:lang w:eastAsia="cs-CZ"/>
        </w:rPr>
      </w:pPr>
    </w:p>
    <w:p w:rsidR="00171A18" w:rsidRDefault="00171A18" w:rsidP="0026555A">
      <w:pPr>
        <w:pStyle w:val="Bezmezer"/>
        <w:contextualSpacing/>
        <w:rPr>
          <w:rFonts w:ascii="Arial Narrow" w:hAnsi="Arial Narrow"/>
          <w:b/>
          <w:noProof/>
          <w:lang w:eastAsia="cs-CZ"/>
        </w:rPr>
      </w:pPr>
    </w:p>
    <w:tbl>
      <w:tblPr>
        <w:tblStyle w:val="Mkatabulky"/>
        <w:tblpPr w:leftFromText="141" w:rightFromText="141" w:vertAnchor="text" w:horzAnchor="page" w:tblpX="1464" w:tblpY="286"/>
        <w:tblOverlap w:val="never"/>
        <w:tblW w:w="9546" w:type="dxa"/>
        <w:tblLayout w:type="fixed"/>
        <w:tblLook w:val="04A0"/>
      </w:tblPr>
      <w:tblGrid>
        <w:gridCol w:w="1255"/>
        <w:gridCol w:w="1407"/>
        <w:gridCol w:w="1215"/>
        <w:gridCol w:w="972"/>
        <w:gridCol w:w="1373"/>
        <w:gridCol w:w="1560"/>
        <w:gridCol w:w="1764"/>
      </w:tblGrid>
      <w:tr w:rsidR="0079266E" w:rsidRPr="00C370A5" w:rsidTr="0079266E">
        <w:trPr>
          <w:trHeight w:val="712"/>
        </w:trPr>
        <w:tc>
          <w:tcPr>
            <w:tcW w:w="1255" w:type="dxa"/>
            <w:tcBorders>
              <w:top w:val="single" w:sz="12" w:space="0" w:color="auto"/>
              <w:left w:val="single" w:sz="12" w:space="0" w:color="auto"/>
              <w:bottom w:val="single" w:sz="12" w:space="0" w:color="auto"/>
              <w:right w:val="single" w:sz="12" w:space="0" w:color="auto"/>
            </w:tcBorders>
          </w:tcPr>
          <w:p w:rsidR="0079266E" w:rsidRPr="00C370A5" w:rsidRDefault="0079266E" w:rsidP="00AE75C1">
            <w:pPr>
              <w:pStyle w:val="Bezmezer"/>
              <w:jc w:val="center"/>
              <w:rPr>
                <w:rFonts w:ascii="Arial Narrow" w:hAnsi="Arial Narrow"/>
                <w:noProof/>
                <w:sz w:val="20"/>
                <w:szCs w:val="20"/>
                <w:lang w:eastAsia="cs-CZ"/>
              </w:rPr>
            </w:pPr>
            <w:r>
              <w:rPr>
                <w:rFonts w:ascii="Arial Narrow" w:hAnsi="Arial Narrow"/>
                <w:b/>
                <w:noProof/>
                <w:sz w:val="20"/>
                <w:szCs w:val="20"/>
                <w:lang w:eastAsia="cs-CZ"/>
              </w:rPr>
              <w:t>Pes držen ode dne:</w:t>
            </w:r>
          </w:p>
        </w:tc>
        <w:tc>
          <w:tcPr>
            <w:tcW w:w="1407" w:type="dxa"/>
            <w:tcBorders>
              <w:top w:val="single" w:sz="12" w:space="0" w:color="auto"/>
              <w:left w:val="single" w:sz="12" w:space="0" w:color="auto"/>
              <w:bottom w:val="single" w:sz="12" w:space="0" w:color="auto"/>
              <w:right w:val="single" w:sz="12" w:space="0" w:color="auto"/>
            </w:tcBorders>
          </w:tcPr>
          <w:p w:rsidR="0079266E" w:rsidRPr="00C370A5" w:rsidRDefault="0079266E" w:rsidP="00AE75C1">
            <w:pPr>
              <w:pStyle w:val="Bezmezer"/>
              <w:jc w:val="center"/>
              <w:rPr>
                <w:rFonts w:ascii="Arial Narrow" w:hAnsi="Arial Narrow"/>
                <w:noProof/>
                <w:sz w:val="20"/>
                <w:szCs w:val="20"/>
                <w:lang w:eastAsia="cs-CZ"/>
              </w:rPr>
            </w:pPr>
            <w:r>
              <w:rPr>
                <w:rFonts w:ascii="Arial Narrow" w:hAnsi="Arial Narrow"/>
                <w:noProof/>
                <w:sz w:val="20"/>
                <w:szCs w:val="20"/>
                <w:lang w:eastAsia="cs-CZ"/>
              </w:rPr>
              <w:t>Plemeno psa</w:t>
            </w:r>
            <w:r w:rsidRPr="00C370A5">
              <w:rPr>
                <w:rFonts w:ascii="Arial Narrow" w:hAnsi="Arial Narrow"/>
                <w:noProof/>
                <w:sz w:val="20"/>
                <w:szCs w:val="20"/>
                <w:lang w:eastAsia="cs-CZ"/>
              </w:rPr>
              <w:t xml:space="preserve"> </w:t>
            </w:r>
          </w:p>
        </w:tc>
        <w:tc>
          <w:tcPr>
            <w:tcW w:w="1215" w:type="dxa"/>
            <w:tcBorders>
              <w:top w:val="single" w:sz="12" w:space="0" w:color="auto"/>
              <w:left w:val="single" w:sz="12" w:space="0" w:color="auto"/>
              <w:bottom w:val="single" w:sz="12" w:space="0" w:color="auto"/>
              <w:right w:val="single" w:sz="12" w:space="0" w:color="auto"/>
            </w:tcBorders>
          </w:tcPr>
          <w:p w:rsidR="0079266E" w:rsidRPr="00AC56F2" w:rsidRDefault="0079266E" w:rsidP="00AE75C1">
            <w:pPr>
              <w:pStyle w:val="Bezmezer"/>
              <w:jc w:val="center"/>
              <w:rPr>
                <w:rFonts w:ascii="Arial Narrow" w:hAnsi="Arial Narrow"/>
                <w:noProof/>
                <w:sz w:val="20"/>
                <w:szCs w:val="20"/>
                <w:lang w:val="en-US" w:eastAsia="cs-CZ"/>
              </w:rPr>
            </w:pPr>
            <w:r>
              <w:rPr>
                <w:rFonts w:ascii="Arial Narrow" w:hAnsi="Arial Narrow"/>
                <w:noProof/>
                <w:sz w:val="20"/>
                <w:szCs w:val="20"/>
                <w:lang w:val="en-US" w:eastAsia="cs-CZ"/>
              </w:rPr>
              <w:t>Datum narození psa</w:t>
            </w:r>
          </w:p>
        </w:tc>
        <w:tc>
          <w:tcPr>
            <w:tcW w:w="972" w:type="dxa"/>
            <w:tcBorders>
              <w:top w:val="single" w:sz="12" w:space="0" w:color="auto"/>
              <w:left w:val="single" w:sz="12" w:space="0" w:color="auto"/>
              <w:bottom w:val="single" w:sz="12" w:space="0" w:color="auto"/>
              <w:right w:val="single" w:sz="12" w:space="0" w:color="auto"/>
            </w:tcBorders>
          </w:tcPr>
          <w:p w:rsidR="0079266E" w:rsidRPr="00961B1C" w:rsidRDefault="0079266E" w:rsidP="00AE75C1">
            <w:pPr>
              <w:pStyle w:val="Bezmezer"/>
              <w:jc w:val="center"/>
              <w:rPr>
                <w:rFonts w:ascii="Arial Narrow" w:hAnsi="Arial Narrow"/>
                <w:noProof/>
                <w:sz w:val="20"/>
                <w:szCs w:val="20"/>
                <w:lang w:eastAsia="cs-CZ"/>
              </w:rPr>
            </w:pPr>
            <w:r>
              <w:rPr>
                <w:rFonts w:ascii="Arial Narrow" w:hAnsi="Arial Narrow"/>
                <w:noProof/>
                <w:sz w:val="20"/>
                <w:szCs w:val="20"/>
                <w:lang w:eastAsia="cs-CZ"/>
              </w:rPr>
              <w:t>Pohlaví          pes / fena</w:t>
            </w:r>
          </w:p>
        </w:tc>
        <w:tc>
          <w:tcPr>
            <w:tcW w:w="1373" w:type="dxa"/>
            <w:tcBorders>
              <w:top w:val="single" w:sz="12" w:space="0" w:color="auto"/>
              <w:left w:val="single" w:sz="12" w:space="0" w:color="auto"/>
              <w:bottom w:val="single" w:sz="12" w:space="0" w:color="auto"/>
              <w:right w:val="single" w:sz="12" w:space="0" w:color="auto"/>
            </w:tcBorders>
          </w:tcPr>
          <w:p w:rsidR="0079266E" w:rsidRPr="00961B1C" w:rsidRDefault="0079266E" w:rsidP="00AE75C1">
            <w:pPr>
              <w:pStyle w:val="Bezmezer"/>
              <w:jc w:val="center"/>
              <w:rPr>
                <w:rFonts w:ascii="Arial Narrow" w:hAnsi="Arial Narrow"/>
                <w:noProof/>
                <w:sz w:val="20"/>
                <w:szCs w:val="20"/>
                <w:lang w:eastAsia="cs-CZ"/>
              </w:rPr>
            </w:pPr>
            <w:r>
              <w:rPr>
                <w:rFonts w:ascii="Arial Narrow" w:hAnsi="Arial Narrow"/>
                <w:noProof/>
                <w:sz w:val="20"/>
                <w:szCs w:val="20"/>
                <w:lang w:eastAsia="cs-CZ"/>
              </w:rPr>
              <w:t>Jméno psa</w:t>
            </w:r>
          </w:p>
        </w:tc>
        <w:tc>
          <w:tcPr>
            <w:tcW w:w="1560" w:type="dxa"/>
            <w:tcBorders>
              <w:top w:val="single" w:sz="12" w:space="0" w:color="auto"/>
              <w:left w:val="single" w:sz="12" w:space="0" w:color="auto"/>
              <w:bottom w:val="single" w:sz="12" w:space="0" w:color="auto"/>
              <w:right w:val="single" w:sz="12" w:space="0" w:color="auto"/>
            </w:tcBorders>
          </w:tcPr>
          <w:p w:rsidR="0079266E" w:rsidRPr="00963D8D" w:rsidRDefault="0079266E" w:rsidP="00AE75C1">
            <w:pPr>
              <w:pStyle w:val="Bezmezer"/>
              <w:jc w:val="center"/>
              <w:rPr>
                <w:rFonts w:ascii="Arial Narrow" w:hAnsi="Arial Narrow"/>
                <w:noProof/>
                <w:sz w:val="20"/>
                <w:szCs w:val="20"/>
                <w:lang w:eastAsia="cs-CZ"/>
              </w:rPr>
            </w:pPr>
            <w:r w:rsidRPr="00963D8D">
              <w:rPr>
                <w:rFonts w:ascii="Arial Narrow" w:hAnsi="Arial Narrow"/>
                <w:noProof/>
                <w:sz w:val="20"/>
                <w:szCs w:val="20"/>
                <w:lang w:eastAsia="cs-CZ"/>
              </w:rPr>
              <w:t>Barva psa</w:t>
            </w:r>
          </w:p>
        </w:tc>
        <w:tc>
          <w:tcPr>
            <w:tcW w:w="1764" w:type="dxa"/>
            <w:tcBorders>
              <w:top w:val="single" w:sz="12" w:space="0" w:color="auto"/>
              <w:left w:val="single" w:sz="12" w:space="0" w:color="auto"/>
              <w:bottom w:val="single" w:sz="12" w:space="0" w:color="auto"/>
              <w:right w:val="single" w:sz="12" w:space="0" w:color="auto"/>
            </w:tcBorders>
          </w:tcPr>
          <w:p w:rsidR="0079266E" w:rsidRDefault="0079266E" w:rsidP="00AE75C1">
            <w:pPr>
              <w:pStyle w:val="Bezmezer"/>
              <w:jc w:val="center"/>
              <w:rPr>
                <w:rFonts w:ascii="Arial Narrow" w:hAnsi="Arial Narrow"/>
                <w:noProof/>
                <w:sz w:val="20"/>
                <w:szCs w:val="20"/>
                <w:lang w:eastAsia="cs-CZ"/>
              </w:rPr>
            </w:pPr>
            <w:r>
              <w:rPr>
                <w:rFonts w:ascii="Arial Narrow" w:hAnsi="Arial Narrow"/>
                <w:noProof/>
                <w:sz w:val="20"/>
                <w:szCs w:val="20"/>
                <w:lang w:eastAsia="cs-CZ"/>
              </w:rPr>
              <w:t>Evidenční známka</w:t>
            </w:r>
          </w:p>
          <w:p w:rsidR="0079266E" w:rsidRDefault="0079266E" w:rsidP="00AE75C1">
            <w:pPr>
              <w:pStyle w:val="Bezmezer"/>
              <w:jc w:val="center"/>
              <w:rPr>
                <w:rFonts w:ascii="Arial Narrow" w:hAnsi="Arial Narrow"/>
                <w:noProof/>
                <w:sz w:val="20"/>
                <w:szCs w:val="20"/>
                <w:lang w:eastAsia="cs-CZ"/>
              </w:rPr>
            </w:pPr>
            <w:r>
              <w:rPr>
                <w:rFonts w:ascii="Arial Narrow" w:hAnsi="Arial Narrow"/>
                <w:noProof/>
                <w:sz w:val="20"/>
                <w:szCs w:val="20"/>
                <w:lang w:eastAsia="cs-CZ"/>
              </w:rPr>
              <w:t>ANO/NE</w:t>
            </w:r>
          </w:p>
          <w:p w:rsidR="0079266E" w:rsidRPr="00963D8D" w:rsidRDefault="0079266E" w:rsidP="00AE75C1">
            <w:pPr>
              <w:pStyle w:val="Bezmezer"/>
              <w:jc w:val="center"/>
              <w:rPr>
                <w:rFonts w:ascii="Arial Narrow" w:hAnsi="Arial Narrow"/>
                <w:noProof/>
                <w:sz w:val="20"/>
                <w:szCs w:val="20"/>
                <w:lang w:eastAsia="cs-CZ"/>
              </w:rPr>
            </w:pPr>
            <w:r>
              <w:rPr>
                <w:rFonts w:ascii="Arial Narrow" w:hAnsi="Arial Narrow"/>
                <w:noProof/>
                <w:sz w:val="20"/>
                <w:szCs w:val="20"/>
                <w:lang w:eastAsia="cs-CZ"/>
              </w:rPr>
              <w:t>(číslo)</w:t>
            </w:r>
          </w:p>
        </w:tc>
      </w:tr>
      <w:tr w:rsidR="0079266E" w:rsidRPr="00C370A5" w:rsidTr="0079266E">
        <w:trPr>
          <w:trHeight w:val="419"/>
        </w:trPr>
        <w:tc>
          <w:tcPr>
            <w:tcW w:w="1255" w:type="dxa"/>
            <w:tcBorders>
              <w:top w:val="single" w:sz="12" w:space="0" w:color="auto"/>
              <w:left w:val="single" w:sz="12" w:space="0" w:color="auto"/>
              <w:bottom w:val="single" w:sz="6" w:space="0" w:color="auto"/>
              <w:right w:val="single" w:sz="12" w:space="0" w:color="auto"/>
            </w:tcBorders>
          </w:tcPr>
          <w:p w:rsidR="0079266E" w:rsidRPr="00AC56F2" w:rsidRDefault="0079266E" w:rsidP="00AE75C1">
            <w:pPr>
              <w:pStyle w:val="Bezmezer"/>
              <w:rPr>
                <w:rFonts w:ascii="Arial Narrow" w:hAnsi="Arial Narrow"/>
                <w:b/>
                <w:noProof/>
                <w:lang w:eastAsia="cs-CZ"/>
              </w:rPr>
            </w:pPr>
            <w:r w:rsidRPr="00AC56F2">
              <w:rPr>
                <w:rFonts w:ascii="Arial Narrow" w:hAnsi="Arial Narrow"/>
                <w:b/>
                <w:noProof/>
                <w:vertAlign w:val="superscript"/>
                <w:lang w:eastAsia="cs-CZ"/>
              </w:rPr>
              <w:t xml:space="preserve">1) </w:t>
            </w:r>
          </w:p>
        </w:tc>
        <w:tc>
          <w:tcPr>
            <w:tcW w:w="1407" w:type="dxa"/>
            <w:tcBorders>
              <w:top w:val="single" w:sz="12"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215" w:type="dxa"/>
            <w:tcBorders>
              <w:top w:val="single" w:sz="12"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972" w:type="dxa"/>
            <w:tcBorders>
              <w:top w:val="single" w:sz="12"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373" w:type="dxa"/>
            <w:tcBorders>
              <w:top w:val="single" w:sz="12"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560" w:type="dxa"/>
            <w:tcBorders>
              <w:top w:val="single" w:sz="12"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764" w:type="dxa"/>
            <w:tcBorders>
              <w:top w:val="single" w:sz="12"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r>
      <w:tr w:rsidR="0079266E" w:rsidRPr="00C370A5" w:rsidTr="0079266E">
        <w:trPr>
          <w:trHeight w:val="419"/>
        </w:trPr>
        <w:tc>
          <w:tcPr>
            <w:tcW w:w="1255" w:type="dxa"/>
            <w:tcBorders>
              <w:top w:val="single" w:sz="6" w:space="0" w:color="auto"/>
              <w:left w:val="single" w:sz="12" w:space="0" w:color="auto"/>
              <w:bottom w:val="single" w:sz="6" w:space="0" w:color="auto"/>
              <w:right w:val="single" w:sz="12" w:space="0" w:color="auto"/>
            </w:tcBorders>
          </w:tcPr>
          <w:p w:rsidR="0079266E" w:rsidRPr="00AC56F2" w:rsidRDefault="0079266E" w:rsidP="00AE75C1">
            <w:pPr>
              <w:pStyle w:val="Bezmezer"/>
              <w:rPr>
                <w:rFonts w:ascii="Arial Narrow" w:hAnsi="Arial Narrow"/>
                <w:b/>
                <w:noProof/>
                <w:lang w:eastAsia="cs-CZ"/>
              </w:rPr>
            </w:pPr>
            <w:r w:rsidRPr="00AC56F2">
              <w:rPr>
                <w:rFonts w:ascii="Arial Narrow" w:hAnsi="Arial Narrow"/>
                <w:b/>
                <w:noProof/>
                <w:vertAlign w:val="superscript"/>
                <w:lang w:eastAsia="cs-CZ"/>
              </w:rPr>
              <w:t xml:space="preserve">2) </w:t>
            </w:r>
          </w:p>
        </w:tc>
        <w:tc>
          <w:tcPr>
            <w:tcW w:w="1407"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215"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972"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373"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560"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764"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r>
      <w:tr w:rsidR="0079266E" w:rsidRPr="00C370A5" w:rsidTr="0079266E">
        <w:trPr>
          <w:trHeight w:val="419"/>
        </w:trPr>
        <w:tc>
          <w:tcPr>
            <w:tcW w:w="1255" w:type="dxa"/>
            <w:tcBorders>
              <w:top w:val="single" w:sz="6" w:space="0" w:color="auto"/>
              <w:left w:val="single" w:sz="12" w:space="0" w:color="auto"/>
              <w:bottom w:val="single" w:sz="6" w:space="0" w:color="auto"/>
              <w:right w:val="single" w:sz="12" w:space="0" w:color="auto"/>
            </w:tcBorders>
          </w:tcPr>
          <w:p w:rsidR="0079266E" w:rsidRPr="00AC56F2" w:rsidRDefault="0079266E" w:rsidP="00AE75C1">
            <w:pPr>
              <w:pStyle w:val="Bezmezer"/>
              <w:rPr>
                <w:rFonts w:ascii="Arial Narrow" w:hAnsi="Arial Narrow"/>
                <w:b/>
                <w:noProof/>
                <w:vertAlign w:val="superscript"/>
                <w:lang w:eastAsia="cs-CZ"/>
              </w:rPr>
            </w:pPr>
            <w:r>
              <w:rPr>
                <w:rFonts w:ascii="Arial Narrow" w:hAnsi="Arial Narrow"/>
                <w:b/>
                <w:noProof/>
                <w:vertAlign w:val="superscript"/>
                <w:lang w:eastAsia="cs-CZ"/>
              </w:rPr>
              <w:t>3</w:t>
            </w:r>
            <w:r w:rsidRPr="00AC56F2">
              <w:rPr>
                <w:rFonts w:ascii="Arial Narrow" w:hAnsi="Arial Narrow"/>
                <w:b/>
                <w:noProof/>
                <w:vertAlign w:val="superscript"/>
                <w:lang w:eastAsia="cs-CZ"/>
              </w:rPr>
              <w:t>)</w:t>
            </w:r>
          </w:p>
        </w:tc>
        <w:tc>
          <w:tcPr>
            <w:tcW w:w="1407"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215"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972"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373"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560"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764"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r>
      <w:tr w:rsidR="0079266E" w:rsidRPr="00C370A5" w:rsidTr="0079266E">
        <w:trPr>
          <w:trHeight w:val="419"/>
        </w:trPr>
        <w:tc>
          <w:tcPr>
            <w:tcW w:w="1255" w:type="dxa"/>
            <w:tcBorders>
              <w:top w:val="single" w:sz="6" w:space="0" w:color="auto"/>
              <w:left w:val="single" w:sz="12" w:space="0" w:color="auto"/>
              <w:bottom w:val="single" w:sz="6" w:space="0" w:color="auto"/>
              <w:right w:val="single" w:sz="12" w:space="0" w:color="auto"/>
            </w:tcBorders>
          </w:tcPr>
          <w:p w:rsidR="0079266E" w:rsidRPr="00AC56F2" w:rsidRDefault="0079266E" w:rsidP="00AE75C1">
            <w:pPr>
              <w:pStyle w:val="Bezmezer"/>
              <w:rPr>
                <w:rFonts w:ascii="Arial Narrow" w:hAnsi="Arial Narrow"/>
                <w:b/>
                <w:noProof/>
                <w:vertAlign w:val="superscript"/>
                <w:lang w:eastAsia="cs-CZ"/>
              </w:rPr>
            </w:pPr>
            <w:r>
              <w:rPr>
                <w:rFonts w:ascii="Arial Narrow" w:hAnsi="Arial Narrow"/>
                <w:b/>
                <w:noProof/>
                <w:vertAlign w:val="superscript"/>
                <w:lang w:eastAsia="cs-CZ"/>
              </w:rPr>
              <w:t>4</w:t>
            </w:r>
            <w:r w:rsidRPr="00AC56F2">
              <w:rPr>
                <w:rFonts w:ascii="Arial Narrow" w:hAnsi="Arial Narrow"/>
                <w:b/>
                <w:noProof/>
                <w:vertAlign w:val="superscript"/>
                <w:lang w:eastAsia="cs-CZ"/>
              </w:rPr>
              <w:t>)</w:t>
            </w:r>
          </w:p>
        </w:tc>
        <w:tc>
          <w:tcPr>
            <w:tcW w:w="1407"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215"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972"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373"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560"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764"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r>
      <w:tr w:rsidR="0079266E" w:rsidRPr="00C370A5" w:rsidTr="0079266E">
        <w:trPr>
          <w:trHeight w:val="419"/>
        </w:trPr>
        <w:tc>
          <w:tcPr>
            <w:tcW w:w="1255" w:type="dxa"/>
            <w:tcBorders>
              <w:top w:val="single" w:sz="6" w:space="0" w:color="auto"/>
              <w:left w:val="single" w:sz="12" w:space="0" w:color="auto"/>
              <w:bottom w:val="single" w:sz="6" w:space="0" w:color="auto"/>
              <w:right w:val="single" w:sz="12" w:space="0" w:color="auto"/>
            </w:tcBorders>
          </w:tcPr>
          <w:p w:rsidR="0079266E" w:rsidRPr="00AC56F2" w:rsidRDefault="0079266E" w:rsidP="00AE75C1">
            <w:pPr>
              <w:pStyle w:val="Bezmezer"/>
              <w:rPr>
                <w:rFonts w:ascii="Arial Narrow" w:hAnsi="Arial Narrow"/>
                <w:b/>
                <w:noProof/>
                <w:vertAlign w:val="superscript"/>
                <w:lang w:eastAsia="cs-CZ"/>
              </w:rPr>
            </w:pPr>
            <w:r>
              <w:rPr>
                <w:rFonts w:ascii="Arial Narrow" w:hAnsi="Arial Narrow"/>
                <w:b/>
                <w:noProof/>
                <w:vertAlign w:val="superscript"/>
                <w:lang w:eastAsia="cs-CZ"/>
              </w:rPr>
              <w:t>5</w:t>
            </w:r>
            <w:r w:rsidRPr="00AC56F2">
              <w:rPr>
                <w:rFonts w:ascii="Arial Narrow" w:hAnsi="Arial Narrow"/>
                <w:b/>
                <w:noProof/>
                <w:vertAlign w:val="superscript"/>
                <w:lang w:eastAsia="cs-CZ"/>
              </w:rPr>
              <w:t>)</w:t>
            </w:r>
          </w:p>
        </w:tc>
        <w:tc>
          <w:tcPr>
            <w:tcW w:w="1407"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215"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972"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373"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560"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764"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r>
      <w:tr w:rsidR="0079266E" w:rsidRPr="00C370A5" w:rsidTr="0079266E">
        <w:trPr>
          <w:trHeight w:val="419"/>
        </w:trPr>
        <w:tc>
          <w:tcPr>
            <w:tcW w:w="1255" w:type="dxa"/>
            <w:tcBorders>
              <w:top w:val="single" w:sz="6" w:space="0" w:color="auto"/>
              <w:left w:val="single" w:sz="12" w:space="0" w:color="auto"/>
              <w:bottom w:val="single" w:sz="6" w:space="0" w:color="auto"/>
              <w:right w:val="single" w:sz="12" w:space="0" w:color="auto"/>
            </w:tcBorders>
          </w:tcPr>
          <w:p w:rsidR="0079266E" w:rsidRPr="00AC56F2" w:rsidRDefault="0079266E" w:rsidP="00AE75C1">
            <w:pPr>
              <w:pStyle w:val="Bezmezer"/>
              <w:rPr>
                <w:rFonts w:ascii="Arial Narrow" w:hAnsi="Arial Narrow"/>
                <w:b/>
                <w:noProof/>
                <w:vertAlign w:val="superscript"/>
                <w:lang w:eastAsia="cs-CZ"/>
              </w:rPr>
            </w:pPr>
            <w:r>
              <w:rPr>
                <w:rFonts w:ascii="Arial Narrow" w:hAnsi="Arial Narrow"/>
                <w:b/>
                <w:noProof/>
                <w:vertAlign w:val="superscript"/>
                <w:lang w:eastAsia="cs-CZ"/>
              </w:rPr>
              <w:t>6</w:t>
            </w:r>
            <w:r w:rsidRPr="00AC56F2">
              <w:rPr>
                <w:rFonts w:ascii="Arial Narrow" w:hAnsi="Arial Narrow"/>
                <w:b/>
                <w:noProof/>
                <w:vertAlign w:val="superscript"/>
                <w:lang w:eastAsia="cs-CZ"/>
              </w:rPr>
              <w:t>)</w:t>
            </w:r>
          </w:p>
        </w:tc>
        <w:tc>
          <w:tcPr>
            <w:tcW w:w="1407"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215"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972"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373"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560"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764"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r>
      <w:tr w:rsidR="0079266E" w:rsidRPr="00C370A5" w:rsidTr="0079266E">
        <w:trPr>
          <w:trHeight w:val="419"/>
        </w:trPr>
        <w:tc>
          <w:tcPr>
            <w:tcW w:w="1255" w:type="dxa"/>
            <w:tcBorders>
              <w:top w:val="single" w:sz="6" w:space="0" w:color="auto"/>
              <w:left w:val="single" w:sz="12" w:space="0" w:color="auto"/>
              <w:bottom w:val="single" w:sz="6" w:space="0" w:color="auto"/>
              <w:right w:val="single" w:sz="12" w:space="0" w:color="auto"/>
            </w:tcBorders>
          </w:tcPr>
          <w:p w:rsidR="0079266E" w:rsidRPr="00AC56F2" w:rsidRDefault="0079266E" w:rsidP="00AE75C1">
            <w:pPr>
              <w:pStyle w:val="Bezmezer"/>
              <w:rPr>
                <w:rFonts w:ascii="Arial Narrow" w:hAnsi="Arial Narrow"/>
                <w:b/>
                <w:noProof/>
                <w:vertAlign w:val="superscript"/>
                <w:lang w:eastAsia="cs-CZ"/>
              </w:rPr>
            </w:pPr>
            <w:r>
              <w:rPr>
                <w:rFonts w:ascii="Arial Narrow" w:hAnsi="Arial Narrow"/>
                <w:b/>
                <w:noProof/>
                <w:vertAlign w:val="superscript"/>
                <w:lang w:eastAsia="cs-CZ"/>
              </w:rPr>
              <w:t>7</w:t>
            </w:r>
            <w:r w:rsidRPr="00AC56F2">
              <w:rPr>
                <w:rFonts w:ascii="Arial Narrow" w:hAnsi="Arial Narrow"/>
                <w:b/>
                <w:noProof/>
                <w:vertAlign w:val="superscript"/>
                <w:lang w:eastAsia="cs-CZ"/>
              </w:rPr>
              <w:t>)</w:t>
            </w:r>
          </w:p>
        </w:tc>
        <w:tc>
          <w:tcPr>
            <w:tcW w:w="1407"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215"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972"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373"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560"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764"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r>
      <w:tr w:rsidR="0079266E" w:rsidRPr="00C370A5" w:rsidTr="0079266E">
        <w:trPr>
          <w:trHeight w:val="419"/>
        </w:trPr>
        <w:tc>
          <w:tcPr>
            <w:tcW w:w="1255" w:type="dxa"/>
            <w:tcBorders>
              <w:top w:val="single" w:sz="6" w:space="0" w:color="auto"/>
              <w:left w:val="single" w:sz="12" w:space="0" w:color="auto"/>
              <w:bottom w:val="single" w:sz="6" w:space="0" w:color="auto"/>
              <w:right w:val="single" w:sz="12" w:space="0" w:color="auto"/>
            </w:tcBorders>
          </w:tcPr>
          <w:p w:rsidR="0079266E" w:rsidRDefault="0079266E" w:rsidP="00AE75C1">
            <w:pPr>
              <w:pStyle w:val="Bezmezer"/>
              <w:rPr>
                <w:rFonts w:ascii="Arial Narrow" w:hAnsi="Arial Narrow"/>
                <w:b/>
                <w:noProof/>
                <w:vertAlign w:val="superscript"/>
                <w:lang w:eastAsia="cs-CZ"/>
              </w:rPr>
            </w:pPr>
            <w:r>
              <w:rPr>
                <w:rFonts w:ascii="Arial Narrow" w:hAnsi="Arial Narrow"/>
                <w:b/>
                <w:noProof/>
                <w:vertAlign w:val="superscript"/>
                <w:lang w:eastAsia="cs-CZ"/>
              </w:rPr>
              <w:t>8</w:t>
            </w:r>
            <w:r w:rsidRPr="00AC56F2">
              <w:rPr>
                <w:rFonts w:ascii="Arial Narrow" w:hAnsi="Arial Narrow"/>
                <w:b/>
                <w:noProof/>
                <w:vertAlign w:val="superscript"/>
                <w:lang w:eastAsia="cs-CZ"/>
              </w:rPr>
              <w:t>)</w:t>
            </w:r>
          </w:p>
        </w:tc>
        <w:tc>
          <w:tcPr>
            <w:tcW w:w="1407"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215"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972"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373"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560"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c>
          <w:tcPr>
            <w:tcW w:w="1764" w:type="dxa"/>
            <w:tcBorders>
              <w:top w:val="single" w:sz="6" w:space="0" w:color="auto"/>
              <w:left w:val="single" w:sz="12" w:space="0" w:color="auto"/>
              <w:bottom w:val="single" w:sz="6" w:space="0" w:color="auto"/>
              <w:right w:val="single" w:sz="12" w:space="0" w:color="auto"/>
            </w:tcBorders>
          </w:tcPr>
          <w:p w:rsidR="0079266E" w:rsidRPr="00C370A5" w:rsidRDefault="0079266E" w:rsidP="00AE75C1">
            <w:pPr>
              <w:pStyle w:val="Bezmezer"/>
              <w:rPr>
                <w:rFonts w:ascii="Arial Narrow" w:hAnsi="Arial Narrow"/>
                <w:noProof/>
                <w:lang w:eastAsia="cs-CZ"/>
              </w:rPr>
            </w:pPr>
          </w:p>
        </w:tc>
      </w:tr>
    </w:tbl>
    <w:p w:rsidR="00D718F7" w:rsidRPr="00C370A5" w:rsidRDefault="00D718F7" w:rsidP="00D718F7">
      <w:pPr>
        <w:pStyle w:val="Bezmezer"/>
        <w:rPr>
          <w:rFonts w:ascii="Arial Narrow" w:hAnsi="Arial Narrow"/>
          <w:b/>
          <w:noProof/>
          <w:sz w:val="18"/>
          <w:szCs w:val="18"/>
          <w:lang w:eastAsia="cs-CZ"/>
        </w:rPr>
      </w:pPr>
      <w:r w:rsidRPr="00D35F53">
        <w:rPr>
          <w:rFonts w:ascii="Arial Narrow" w:hAnsi="Arial Narrow"/>
          <w:b/>
          <w:noProof/>
          <w:lang w:eastAsia="cs-CZ"/>
        </w:rPr>
        <w:t>Popis psa</w:t>
      </w:r>
      <w:r w:rsidRPr="00C370A5">
        <w:rPr>
          <w:rFonts w:ascii="Arial Narrow" w:hAnsi="Arial Narrow"/>
          <w:noProof/>
          <w:lang w:eastAsia="cs-CZ"/>
        </w:rPr>
        <w:t xml:space="preserve">   </w:t>
      </w:r>
      <w:r>
        <w:rPr>
          <w:rFonts w:ascii="Arial Narrow" w:hAnsi="Arial Narrow"/>
          <w:noProof/>
          <w:lang w:eastAsia="cs-CZ"/>
        </w:rPr>
        <w:t xml:space="preserve">                            </w:t>
      </w:r>
      <w:r w:rsidRPr="00C370A5">
        <w:rPr>
          <w:rFonts w:ascii="Arial Narrow" w:hAnsi="Arial Narrow"/>
          <w:noProof/>
          <w:lang w:eastAsia="cs-CZ"/>
        </w:rPr>
        <w:t xml:space="preserve">     </w:t>
      </w:r>
    </w:p>
    <w:p w:rsidR="006F2CEF" w:rsidRDefault="006F2CEF" w:rsidP="002778DA">
      <w:pPr>
        <w:contextualSpacing/>
        <w:rPr>
          <w:rFonts w:ascii="Arial Narrow" w:hAnsi="Arial Narrow"/>
          <w:b/>
          <w:sz w:val="20"/>
          <w:szCs w:val="20"/>
        </w:rPr>
      </w:pPr>
    </w:p>
    <w:p w:rsidR="00AE75C1" w:rsidRDefault="00AE75C1" w:rsidP="002778DA">
      <w:pPr>
        <w:contextualSpacing/>
        <w:rPr>
          <w:rFonts w:ascii="Arial Narrow" w:hAnsi="Arial Narrow"/>
          <w:b/>
          <w:sz w:val="20"/>
          <w:szCs w:val="20"/>
        </w:rPr>
      </w:pPr>
    </w:p>
    <w:p w:rsidR="002778DA" w:rsidRDefault="002778DA" w:rsidP="002778DA">
      <w:pPr>
        <w:contextualSpacing/>
        <w:rPr>
          <w:rFonts w:ascii="Arial Narrow" w:hAnsi="Arial Narrow"/>
          <w:sz w:val="20"/>
          <w:szCs w:val="20"/>
        </w:rPr>
      </w:pPr>
      <w:r w:rsidRPr="002778DA">
        <w:rPr>
          <w:rFonts w:ascii="Arial Narrow" w:hAnsi="Arial Narrow"/>
          <w:b/>
          <w:sz w:val="20"/>
          <w:szCs w:val="20"/>
        </w:rPr>
        <w:t xml:space="preserve">Pes </w:t>
      </w:r>
      <w:proofErr w:type="gramStart"/>
      <w:r w:rsidRPr="002778DA">
        <w:rPr>
          <w:rFonts w:ascii="Arial Narrow" w:hAnsi="Arial Narrow"/>
          <w:b/>
          <w:sz w:val="20"/>
          <w:szCs w:val="20"/>
        </w:rPr>
        <w:t>č. 1</w:t>
      </w:r>
      <w:r>
        <w:rPr>
          <w:rFonts w:ascii="Arial Narrow" w:hAnsi="Arial Narrow"/>
          <w:sz w:val="20"/>
          <w:szCs w:val="20"/>
        </w:rPr>
        <w:t xml:space="preserve"> </w:t>
      </w:r>
      <w:r w:rsidRPr="002778DA">
        <w:rPr>
          <w:rFonts w:ascii="Arial Narrow" w:hAnsi="Arial Narrow"/>
          <w:sz w:val="20"/>
          <w:szCs w:val="20"/>
        </w:rPr>
        <w:t xml:space="preserve"> </w:t>
      </w:r>
      <w:r w:rsidR="00CE1D13">
        <w:rPr>
          <w:rFonts w:ascii="Arial Narrow" w:hAnsi="Arial Narrow"/>
          <w:sz w:val="20"/>
          <w:szCs w:val="20"/>
        </w:rPr>
        <w:t>označen</w:t>
      </w:r>
      <w:proofErr w:type="gramEnd"/>
      <w:r w:rsidR="00CE1D13">
        <w:rPr>
          <w:rFonts w:ascii="Arial Narrow" w:hAnsi="Arial Narrow"/>
          <w:sz w:val="20"/>
          <w:szCs w:val="20"/>
        </w:rPr>
        <w:t xml:space="preserve"> čipem/tetováním</w:t>
      </w:r>
      <w:r w:rsidR="009A2401">
        <w:rPr>
          <w:rFonts w:ascii="Arial Narrow" w:hAnsi="Arial Narrow"/>
          <w:sz w:val="20"/>
          <w:szCs w:val="20"/>
        </w:rPr>
        <w:t xml:space="preserve"> </w:t>
      </w:r>
      <w:r w:rsidRPr="002778DA">
        <w:rPr>
          <w:rFonts w:ascii="Arial Narrow" w:hAnsi="Arial Narrow"/>
          <w:sz w:val="20"/>
          <w:szCs w:val="20"/>
        </w:rPr>
        <w:t xml:space="preserve"> </w:t>
      </w:r>
      <w:r w:rsidR="00CE1D13">
        <w:rPr>
          <w:rFonts w:ascii="Arial Narrow" w:hAnsi="Arial Narrow"/>
          <w:sz w:val="20"/>
          <w:szCs w:val="20"/>
        </w:rPr>
        <w:t>…………………….</w:t>
      </w:r>
      <w:r w:rsidR="00D34AC9">
        <w:rPr>
          <w:rFonts w:ascii="Arial Narrow" w:hAnsi="Arial Narrow"/>
          <w:sz w:val="20"/>
          <w:szCs w:val="20"/>
        </w:rPr>
        <w:t>…..</w:t>
      </w:r>
      <w:r w:rsidR="006F2CEF">
        <w:rPr>
          <w:rFonts w:ascii="Arial Narrow" w:hAnsi="Arial Narrow"/>
          <w:sz w:val="20"/>
          <w:szCs w:val="20"/>
        </w:rPr>
        <w:t>………………………………………………...dne</w:t>
      </w:r>
      <w:r w:rsidRPr="002778DA">
        <w:rPr>
          <w:rFonts w:ascii="Arial Narrow" w:hAnsi="Arial Narrow"/>
          <w:sz w:val="20"/>
          <w:szCs w:val="20"/>
        </w:rPr>
        <w:t>…………………………</w:t>
      </w:r>
      <w:r>
        <w:rPr>
          <w:rFonts w:ascii="Arial Narrow" w:hAnsi="Arial Narrow"/>
          <w:sz w:val="20"/>
          <w:szCs w:val="20"/>
        </w:rPr>
        <w:t>.</w:t>
      </w:r>
    </w:p>
    <w:p w:rsidR="006F2CEF" w:rsidRDefault="006F2CEF" w:rsidP="002778DA">
      <w:pPr>
        <w:contextualSpacing/>
        <w:rPr>
          <w:rFonts w:ascii="Arial Narrow" w:hAnsi="Arial Narrow"/>
          <w:sz w:val="20"/>
          <w:szCs w:val="20"/>
        </w:rPr>
      </w:pPr>
    </w:p>
    <w:p w:rsidR="006F2CEF" w:rsidRDefault="006F2CEF" w:rsidP="006F2CEF">
      <w:pPr>
        <w:contextualSpacing/>
        <w:rPr>
          <w:rFonts w:ascii="Arial Narrow" w:hAnsi="Arial Narrow"/>
          <w:sz w:val="20"/>
          <w:szCs w:val="20"/>
        </w:rPr>
      </w:pPr>
      <w:r>
        <w:rPr>
          <w:rFonts w:ascii="Arial Narrow" w:hAnsi="Arial Narrow"/>
          <w:b/>
          <w:sz w:val="20"/>
          <w:szCs w:val="20"/>
        </w:rPr>
        <w:t xml:space="preserve">Pes </w:t>
      </w:r>
      <w:proofErr w:type="gramStart"/>
      <w:r>
        <w:rPr>
          <w:rFonts w:ascii="Arial Narrow" w:hAnsi="Arial Narrow"/>
          <w:b/>
          <w:sz w:val="20"/>
          <w:szCs w:val="20"/>
        </w:rPr>
        <w:t>č. 2</w:t>
      </w:r>
      <w:r>
        <w:rPr>
          <w:rFonts w:ascii="Arial Narrow" w:hAnsi="Arial Narrow"/>
          <w:sz w:val="20"/>
          <w:szCs w:val="20"/>
        </w:rPr>
        <w:t xml:space="preserve"> </w:t>
      </w:r>
      <w:r w:rsidRPr="002778DA">
        <w:rPr>
          <w:rFonts w:ascii="Arial Narrow" w:hAnsi="Arial Narrow"/>
          <w:sz w:val="20"/>
          <w:szCs w:val="20"/>
        </w:rPr>
        <w:t xml:space="preserve"> </w:t>
      </w:r>
      <w:r>
        <w:rPr>
          <w:rFonts w:ascii="Arial Narrow" w:hAnsi="Arial Narrow"/>
          <w:sz w:val="20"/>
          <w:szCs w:val="20"/>
        </w:rPr>
        <w:t>označen</w:t>
      </w:r>
      <w:proofErr w:type="gramEnd"/>
      <w:r>
        <w:rPr>
          <w:rFonts w:ascii="Arial Narrow" w:hAnsi="Arial Narrow"/>
          <w:sz w:val="20"/>
          <w:szCs w:val="20"/>
        </w:rPr>
        <w:t xml:space="preserve"> čipem/</w:t>
      </w:r>
      <w:r w:rsidR="00CE1D13">
        <w:rPr>
          <w:rFonts w:ascii="Arial Narrow" w:hAnsi="Arial Narrow"/>
          <w:sz w:val="20"/>
          <w:szCs w:val="20"/>
        </w:rPr>
        <w:t>tetováním</w:t>
      </w:r>
      <w:r>
        <w:rPr>
          <w:rFonts w:ascii="Arial Narrow" w:hAnsi="Arial Narrow"/>
          <w:sz w:val="20"/>
          <w:szCs w:val="20"/>
        </w:rPr>
        <w:t xml:space="preserve"> </w:t>
      </w:r>
      <w:r w:rsidRPr="002778DA">
        <w:rPr>
          <w:rFonts w:ascii="Arial Narrow" w:hAnsi="Arial Narrow"/>
          <w:sz w:val="20"/>
          <w:szCs w:val="20"/>
        </w:rPr>
        <w:t xml:space="preserve">  </w:t>
      </w:r>
      <w:r w:rsidR="00CE1D13">
        <w:rPr>
          <w:rFonts w:ascii="Arial Narrow" w:hAnsi="Arial Narrow"/>
          <w:sz w:val="20"/>
          <w:szCs w:val="20"/>
        </w:rPr>
        <w:t>…………</w:t>
      </w:r>
      <w:r w:rsidRPr="002778DA">
        <w:rPr>
          <w:rFonts w:ascii="Arial Narrow" w:hAnsi="Arial Narrow"/>
          <w:sz w:val="20"/>
          <w:szCs w:val="20"/>
        </w:rPr>
        <w:t>…</w:t>
      </w:r>
      <w:r>
        <w:rPr>
          <w:rFonts w:ascii="Arial Narrow" w:hAnsi="Arial Narrow"/>
          <w:sz w:val="20"/>
          <w:szCs w:val="20"/>
        </w:rPr>
        <w:t>…………..………………………………………………...dne</w:t>
      </w:r>
      <w:r w:rsidRPr="002778DA">
        <w:rPr>
          <w:rFonts w:ascii="Arial Narrow" w:hAnsi="Arial Narrow"/>
          <w:sz w:val="20"/>
          <w:szCs w:val="20"/>
        </w:rPr>
        <w:t>…………………………</w:t>
      </w:r>
      <w:r>
        <w:rPr>
          <w:rFonts w:ascii="Arial Narrow" w:hAnsi="Arial Narrow"/>
          <w:sz w:val="20"/>
          <w:szCs w:val="20"/>
        </w:rPr>
        <w:t>.</w:t>
      </w:r>
    </w:p>
    <w:p w:rsidR="00022D3E" w:rsidRDefault="00022D3E" w:rsidP="006F2CEF">
      <w:pPr>
        <w:contextualSpacing/>
        <w:rPr>
          <w:rFonts w:ascii="Arial Narrow" w:hAnsi="Arial Narrow"/>
          <w:sz w:val="20"/>
          <w:szCs w:val="20"/>
        </w:rPr>
      </w:pPr>
    </w:p>
    <w:p w:rsidR="00022D3E" w:rsidRDefault="00022D3E" w:rsidP="00022D3E">
      <w:pPr>
        <w:contextualSpacing/>
        <w:rPr>
          <w:rFonts w:ascii="Arial Narrow" w:hAnsi="Arial Narrow"/>
          <w:sz w:val="20"/>
          <w:szCs w:val="20"/>
        </w:rPr>
      </w:pPr>
      <w:r w:rsidRPr="002778DA">
        <w:rPr>
          <w:rFonts w:ascii="Arial Narrow" w:hAnsi="Arial Narrow"/>
          <w:b/>
          <w:sz w:val="20"/>
          <w:szCs w:val="20"/>
        </w:rPr>
        <w:t xml:space="preserve">Pes </w:t>
      </w:r>
      <w:proofErr w:type="gramStart"/>
      <w:r w:rsidRPr="002778DA">
        <w:rPr>
          <w:rFonts w:ascii="Arial Narrow" w:hAnsi="Arial Narrow"/>
          <w:b/>
          <w:sz w:val="20"/>
          <w:szCs w:val="20"/>
        </w:rPr>
        <w:t xml:space="preserve">č. </w:t>
      </w:r>
      <w:r>
        <w:rPr>
          <w:rFonts w:ascii="Arial Narrow" w:hAnsi="Arial Narrow"/>
          <w:b/>
          <w:sz w:val="20"/>
          <w:szCs w:val="20"/>
        </w:rPr>
        <w:t>3</w:t>
      </w:r>
      <w:r>
        <w:rPr>
          <w:rFonts w:ascii="Arial Narrow" w:hAnsi="Arial Narrow"/>
          <w:sz w:val="20"/>
          <w:szCs w:val="20"/>
        </w:rPr>
        <w:t xml:space="preserve"> </w:t>
      </w:r>
      <w:r w:rsidRPr="002778DA">
        <w:rPr>
          <w:rFonts w:ascii="Arial Narrow" w:hAnsi="Arial Narrow"/>
          <w:sz w:val="20"/>
          <w:szCs w:val="20"/>
        </w:rPr>
        <w:t xml:space="preserve"> </w:t>
      </w:r>
      <w:r>
        <w:rPr>
          <w:rFonts w:ascii="Arial Narrow" w:hAnsi="Arial Narrow"/>
          <w:sz w:val="20"/>
          <w:szCs w:val="20"/>
        </w:rPr>
        <w:t>označen</w:t>
      </w:r>
      <w:proofErr w:type="gramEnd"/>
      <w:r>
        <w:rPr>
          <w:rFonts w:ascii="Arial Narrow" w:hAnsi="Arial Narrow"/>
          <w:sz w:val="20"/>
          <w:szCs w:val="20"/>
        </w:rPr>
        <w:t xml:space="preserve"> čipem/tetováním </w:t>
      </w:r>
      <w:r w:rsidRPr="002778DA">
        <w:rPr>
          <w:rFonts w:ascii="Arial Narrow" w:hAnsi="Arial Narrow"/>
          <w:sz w:val="20"/>
          <w:szCs w:val="20"/>
        </w:rPr>
        <w:t xml:space="preserve"> </w:t>
      </w:r>
      <w:r>
        <w:rPr>
          <w:rFonts w:ascii="Arial Narrow" w:hAnsi="Arial Narrow"/>
          <w:sz w:val="20"/>
          <w:szCs w:val="20"/>
        </w:rPr>
        <w:t>…………………….…..………………………………………………...dne</w:t>
      </w:r>
      <w:r w:rsidRPr="002778DA">
        <w:rPr>
          <w:rFonts w:ascii="Arial Narrow" w:hAnsi="Arial Narrow"/>
          <w:sz w:val="20"/>
          <w:szCs w:val="20"/>
        </w:rPr>
        <w:t>…………………………</w:t>
      </w:r>
      <w:r>
        <w:rPr>
          <w:rFonts w:ascii="Arial Narrow" w:hAnsi="Arial Narrow"/>
          <w:sz w:val="20"/>
          <w:szCs w:val="20"/>
        </w:rPr>
        <w:t>.</w:t>
      </w:r>
    </w:p>
    <w:p w:rsidR="00022D3E" w:rsidRDefault="00022D3E" w:rsidP="00022D3E">
      <w:pPr>
        <w:contextualSpacing/>
        <w:rPr>
          <w:rFonts w:ascii="Arial Narrow" w:hAnsi="Arial Narrow"/>
          <w:sz w:val="20"/>
          <w:szCs w:val="20"/>
        </w:rPr>
      </w:pPr>
    </w:p>
    <w:p w:rsidR="00022D3E" w:rsidRDefault="00022D3E" w:rsidP="00022D3E">
      <w:pPr>
        <w:contextualSpacing/>
        <w:rPr>
          <w:rFonts w:ascii="Arial Narrow" w:hAnsi="Arial Narrow"/>
          <w:sz w:val="20"/>
          <w:szCs w:val="20"/>
        </w:rPr>
      </w:pPr>
      <w:r>
        <w:rPr>
          <w:rFonts w:ascii="Arial Narrow" w:hAnsi="Arial Narrow"/>
          <w:b/>
          <w:sz w:val="20"/>
          <w:szCs w:val="20"/>
        </w:rPr>
        <w:t xml:space="preserve">Pes </w:t>
      </w:r>
      <w:proofErr w:type="gramStart"/>
      <w:r>
        <w:rPr>
          <w:rFonts w:ascii="Arial Narrow" w:hAnsi="Arial Narrow"/>
          <w:b/>
          <w:sz w:val="20"/>
          <w:szCs w:val="20"/>
        </w:rPr>
        <w:t>č. 4</w:t>
      </w:r>
      <w:r>
        <w:rPr>
          <w:rFonts w:ascii="Arial Narrow" w:hAnsi="Arial Narrow"/>
          <w:sz w:val="20"/>
          <w:szCs w:val="20"/>
        </w:rPr>
        <w:t xml:space="preserve"> </w:t>
      </w:r>
      <w:r w:rsidRPr="002778DA">
        <w:rPr>
          <w:rFonts w:ascii="Arial Narrow" w:hAnsi="Arial Narrow"/>
          <w:sz w:val="20"/>
          <w:szCs w:val="20"/>
        </w:rPr>
        <w:t xml:space="preserve"> </w:t>
      </w:r>
      <w:r>
        <w:rPr>
          <w:rFonts w:ascii="Arial Narrow" w:hAnsi="Arial Narrow"/>
          <w:sz w:val="20"/>
          <w:szCs w:val="20"/>
        </w:rPr>
        <w:t>označen</w:t>
      </w:r>
      <w:proofErr w:type="gramEnd"/>
      <w:r>
        <w:rPr>
          <w:rFonts w:ascii="Arial Narrow" w:hAnsi="Arial Narrow"/>
          <w:sz w:val="20"/>
          <w:szCs w:val="20"/>
        </w:rPr>
        <w:t xml:space="preserve"> čipem/tetováním </w:t>
      </w:r>
      <w:r w:rsidRPr="002778DA">
        <w:rPr>
          <w:rFonts w:ascii="Arial Narrow" w:hAnsi="Arial Narrow"/>
          <w:sz w:val="20"/>
          <w:szCs w:val="20"/>
        </w:rPr>
        <w:t xml:space="preserve">  </w:t>
      </w:r>
      <w:r>
        <w:rPr>
          <w:rFonts w:ascii="Arial Narrow" w:hAnsi="Arial Narrow"/>
          <w:sz w:val="20"/>
          <w:szCs w:val="20"/>
        </w:rPr>
        <w:t>…………</w:t>
      </w:r>
      <w:r w:rsidRPr="002778DA">
        <w:rPr>
          <w:rFonts w:ascii="Arial Narrow" w:hAnsi="Arial Narrow"/>
          <w:sz w:val="20"/>
          <w:szCs w:val="20"/>
        </w:rPr>
        <w:t>…</w:t>
      </w:r>
      <w:r>
        <w:rPr>
          <w:rFonts w:ascii="Arial Narrow" w:hAnsi="Arial Narrow"/>
          <w:sz w:val="20"/>
          <w:szCs w:val="20"/>
        </w:rPr>
        <w:t>…………..………………………………………………...dne</w:t>
      </w:r>
      <w:r w:rsidRPr="002778DA">
        <w:rPr>
          <w:rFonts w:ascii="Arial Narrow" w:hAnsi="Arial Narrow"/>
          <w:sz w:val="20"/>
          <w:szCs w:val="20"/>
        </w:rPr>
        <w:t>…………………………</w:t>
      </w:r>
      <w:r>
        <w:rPr>
          <w:rFonts w:ascii="Arial Narrow" w:hAnsi="Arial Narrow"/>
          <w:sz w:val="20"/>
          <w:szCs w:val="20"/>
        </w:rPr>
        <w:t>.</w:t>
      </w:r>
    </w:p>
    <w:p w:rsidR="00022D3E" w:rsidRDefault="00022D3E" w:rsidP="00022D3E">
      <w:pPr>
        <w:contextualSpacing/>
        <w:rPr>
          <w:rFonts w:ascii="Arial Narrow" w:hAnsi="Arial Narrow"/>
          <w:sz w:val="20"/>
          <w:szCs w:val="20"/>
        </w:rPr>
      </w:pPr>
    </w:p>
    <w:p w:rsidR="00022D3E" w:rsidRDefault="00022D3E" w:rsidP="00022D3E">
      <w:pPr>
        <w:contextualSpacing/>
        <w:rPr>
          <w:rFonts w:ascii="Arial Narrow" w:hAnsi="Arial Narrow"/>
          <w:sz w:val="20"/>
          <w:szCs w:val="20"/>
        </w:rPr>
      </w:pPr>
      <w:r w:rsidRPr="002778DA">
        <w:rPr>
          <w:rFonts w:ascii="Arial Narrow" w:hAnsi="Arial Narrow"/>
          <w:b/>
          <w:sz w:val="20"/>
          <w:szCs w:val="20"/>
        </w:rPr>
        <w:t xml:space="preserve">Pes </w:t>
      </w:r>
      <w:proofErr w:type="gramStart"/>
      <w:r w:rsidRPr="002778DA">
        <w:rPr>
          <w:rFonts w:ascii="Arial Narrow" w:hAnsi="Arial Narrow"/>
          <w:b/>
          <w:sz w:val="20"/>
          <w:szCs w:val="20"/>
        </w:rPr>
        <w:t xml:space="preserve">č. </w:t>
      </w:r>
      <w:r>
        <w:rPr>
          <w:rFonts w:ascii="Arial Narrow" w:hAnsi="Arial Narrow"/>
          <w:b/>
          <w:sz w:val="20"/>
          <w:szCs w:val="20"/>
        </w:rPr>
        <w:t>5</w:t>
      </w:r>
      <w:r>
        <w:rPr>
          <w:rFonts w:ascii="Arial Narrow" w:hAnsi="Arial Narrow"/>
          <w:sz w:val="20"/>
          <w:szCs w:val="20"/>
        </w:rPr>
        <w:t xml:space="preserve"> </w:t>
      </w:r>
      <w:r w:rsidRPr="002778DA">
        <w:rPr>
          <w:rFonts w:ascii="Arial Narrow" w:hAnsi="Arial Narrow"/>
          <w:sz w:val="20"/>
          <w:szCs w:val="20"/>
        </w:rPr>
        <w:t xml:space="preserve"> </w:t>
      </w:r>
      <w:r>
        <w:rPr>
          <w:rFonts w:ascii="Arial Narrow" w:hAnsi="Arial Narrow"/>
          <w:sz w:val="20"/>
          <w:szCs w:val="20"/>
        </w:rPr>
        <w:t>označen</w:t>
      </w:r>
      <w:proofErr w:type="gramEnd"/>
      <w:r>
        <w:rPr>
          <w:rFonts w:ascii="Arial Narrow" w:hAnsi="Arial Narrow"/>
          <w:sz w:val="20"/>
          <w:szCs w:val="20"/>
        </w:rPr>
        <w:t xml:space="preserve"> čipem/tetováním </w:t>
      </w:r>
      <w:r w:rsidRPr="002778DA">
        <w:rPr>
          <w:rFonts w:ascii="Arial Narrow" w:hAnsi="Arial Narrow"/>
          <w:sz w:val="20"/>
          <w:szCs w:val="20"/>
        </w:rPr>
        <w:t xml:space="preserve"> </w:t>
      </w:r>
      <w:r>
        <w:rPr>
          <w:rFonts w:ascii="Arial Narrow" w:hAnsi="Arial Narrow"/>
          <w:sz w:val="20"/>
          <w:szCs w:val="20"/>
        </w:rPr>
        <w:t>…………………….…..………………………………………………...dne</w:t>
      </w:r>
      <w:r w:rsidRPr="002778DA">
        <w:rPr>
          <w:rFonts w:ascii="Arial Narrow" w:hAnsi="Arial Narrow"/>
          <w:sz w:val="20"/>
          <w:szCs w:val="20"/>
        </w:rPr>
        <w:t>…………………………</w:t>
      </w:r>
      <w:r>
        <w:rPr>
          <w:rFonts w:ascii="Arial Narrow" w:hAnsi="Arial Narrow"/>
          <w:sz w:val="20"/>
          <w:szCs w:val="20"/>
        </w:rPr>
        <w:t>.</w:t>
      </w:r>
    </w:p>
    <w:p w:rsidR="00022D3E" w:rsidRDefault="00022D3E" w:rsidP="00022D3E">
      <w:pPr>
        <w:contextualSpacing/>
        <w:rPr>
          <w:rFonts w:ascii="Arial Narrow" w:hAnsi="Arial Narrow"/>
          <w:sz w:val="20"/>
          <w:szCs w:val="20"/>
        </w:rPr>
      </w:pPr>
    </w:p>
    <w:p w:rsidR="00022D3E" w:rsidRDefault="00022D3E" w:rsidP="00022D3E">
      <w:pPr>
        <w:contextualSpacing/>
        <w:rPr>
          <w:rFonts w:ascii="Arial Narrow" w:hAnsi="Arial Narrow"/>
          <w:sz w:val="20"/>
          <w:szCs w:val="20"/>
        </w:rPr>
      </w:pPr>
      <w:r>
        <w:rPr>
          <w:rFonts w:ascii="Arial Narrow" w:hAnsi="Arial Narrow"/>
          <w:b/>
          <w:sz w:val="20"/>
          <w:szCs w:val="20"/>
        </w:rPr>
        <w:t xml:space="preserve">Pes </w:t>
      </w:r>
      <w:proofErr w:type="gramStart"/>
      <w:r>
        <w:rPr>
          <w:rFonts w:ascii="Arial Narrow" w:hAnsi="Arial Narrow"/>
          <w:b/>
          <w:sz w:val="20"/>
          <w:szCs w:val="20"/>
        </w:rPr>
        <w:t>č. 6</w:t>
      </w:r>
      <w:r>
        <w:rPr>
          <w:rFonts w:ascii="Arial Narrow" w:hAnsi="Arial Narrow"/>
          <w:sz w:val="20"/>
          <w:szCs w:val="20"/>
        </w:rPr>
        <w:t xml:space="preserve"> </w:t>
      </w:r>
      <w:r w:rsidRPr="002778DA">
        <w:rPr>
          <w:rFonts w:ascii="Arial Narrow" w:hAnsi="Arial Narrow"/>
          <w:sz w:val="20"/>
          <w:szCs w:val="20"/>
        </w:rPr>
        <w:t xml:space="preserve"> </w:t>
      </w:r>
      <w:r>
        <w:rPr>
          <w:rFonts w:ascii="Arial Narrow" w:hAnsi="Arial Narrow"/>
          <w:sz w:val="20"/>
          <w:szCs w:val="20"/>
        </w:rPr>
        <w:t>označen</w:t>
      </w:r>
      <w:proofErr w:type="gramEnd"/>
      <w:r>
        <w:rPr>
          <w:rFonts w:ascii="Arial Narrow" w:hAnsi="Arial Narrow"/>
          <w:sz w:val="20"/>
          <w:szCs w:val="20"/>
        </w:rPr>
        <w:t xml:space="preserve"> čipem/tetováním </w:t>
      </w:r>
      <w:r w:rsidRPr="002778DA">
        <w:rPr>
          <w:rFonts w:ascii="Arial Narrow" w:hAnsi="Arial Narrow"/>
          <w:sz w:val="20"/>
          <w:szCs w:val="20"/>
        </w:rPr>
        <w:t xml:space="preserve">  </w:t>
      </w:r>
      <w:r>
        <w:rPr>
          <w:rFonts w:ascii="Arial Narrow" w:hAnsi="Arial Narrow"/>
          <w:sz w:val="20"/>
          <w:szCs w:val="20"/>
        </w:rPr>
        <w:t>…………</w:t>
      </w:r>
      <w:r w:rsidRPr="002778DA">
        <w:rPr>
          <w:rFonts w:ascii="Arial Narrow" w:hAnsi="Arial Narrow"/>
          <w:sz w:val="20"/>
          <w:szCs w:val="20"/>
        </w:rPr>
        <w:t>…</w:t>
      </w:r>
      <w:r>
        <w:rPr>
          <w:rFonts w:ascii="Arial Narrow" w:hAnsi="Arial Narrow"/>
          <w:sz w:val="20"/>
          <w:szCs w:val="20"/>
        </w:rPr>
        <w:t>…………..………………………………………………...dne</w:t>
      </w:r>
      <w:r w:rsidRPr="002778DA">
        <w:rPr>
          <w:rFonts w:ascii="Arial Narrow" w:hAnsi="Arial Narrow"/>
          <w:sz w:val="20"/>
          <w:szCs w:val="20"/>
        </w:rPr>
        <w:t>…………………………</w:t>
      </w:r>
      <w:r>
        <w:rPr>
          <w:rFonts w:ascii="Arial Narrow" w:hAnsi="Arial Narrow"/>
          <w:sz w:val="20"/>
          <w:szCs w:val="20"/>
        </w:rPr>
        <w:t>.</w:t>
      </w:r>
    </w:p>
    <w:p w:rsidR="00022D3E" w:rsidRDefault="00022D3E" w:rsidP="00022D3E">
      <w:pPr>
        <w:contextualSpacing/>
        <w:rPr>
          <w:rFonts w:ascii="Arial Narrow" w:hAnsi="Arial Narrow"/>
          <w:sz w:val="20"/>
          <w:szCs w:val="20"/>
        </w:rPr>
      </w:pPr>
    </w:p>
    <w:p w:rsidR="00022D3E" w:rsidRDefault="00022D3E" w:rsidP="00022D3E">
      <w:pPr>
        <w:contextualSpacing/>
        <w:rPr>
          <w:rFonts w:ascii="Arial Narrow" w:hAnsi="Arial Narrow"/>
          <w:sz w:val="20"/>
          <w:szCs w:val="20"/>
        </w:rPr>
      </w:pPr>
      <w:r w:rsidRPr="002778DA">
        <w:rPr>
          <w:rFonts w:ascii="Arial Narrow" w:hAnsi="Arial Narrow"/>
          <w:b/>
          <w:sz w:val="20"/>
          <w:szCs w:val="20"/>
        </w:rPr>
        <w:t xml:space="preserve">Pes </w:t>
      </w:r>
      <w:proofErr w:type="gramStart"/>
      <w:r w:rsidRPr="002778DA">
        <w:rPr>
          <w:rFonts w:ascii="Arial Narrow" w:hAnsi="Arial Narrow"/>
          <w:b/>
          <w:sz w:val="20"/>
          <w:szCs w:val="20"/>
        </w:rPr>
        <w:t xml:space="preserve">č. </w:t>
      </w:r>
      <w:r>
        <w:rPr>
          <w:rFonts w:ascii="Arial Narrow" w:hAnsi="Arial Narrow"/>
          <w:b/>
          <w:sz w:val="20"/>
          <w:szCs w:val="20"/>
        </w:rPr>
        <w:t>7</w:t>
      </w:r>
      <w:r>
        <w:rPr>
          <w:rFonts w:ascii="Arial Narrow" w:hAnsi="Arial Narrow"/>
          <w:sz w:val="20"/>
          <w:szCs w:val="20"/>
        </w:rPr>
        <w:t xml:space="preserve"> </w:t>
      </w:r>
      <w:r w:rsidRPr="002778DA">
        <w:rPr>
          <w:rFonts w:ascii="Arial Narrow" w:hAnsi="Arial Narrow"/>
          <w:sz w:val="20"/>
          <w:szCs w:val="20"/>
        </w:rPr>
        <w:t xml:space="preserve"> </w:t>
      </w:r>
      <w:r>
        <w:rPr>
          <w:rFonts w:ascii="Arial Narrow" w:hAnsi="Arial Narrow"/>
          <w:sz w:val="20"/>
          <w:szCs w:val="20"/>
        </w:rPr>
        <w:t>označen</w:t>
      </w:r>
      <w:proofErr w:type="gramEnd"/>
      <w:r>
        <w:rPr>
          <w:rFonts w:ascii="Arial Narrow" w:hAnsi="Arial Narrow"/>
          <w:sz w:val="20"/>
          <w:szCs w:val="20"/>
        </w:rPr>
        <w:t xml:space="preserve"> čipem/tetováním </w:t>
      </w:r>
      <w:r w:rsidRPr="002778DA">
        <w:rPr>
          <w:rFonts w:ascii="Arial Narrow" w:hAnsi="Arial Narrow"/>
          <w:sz w:val="20"/>
          <w:szCs w:val="20"/>
        </w:rPr>
        <w:t xml:space="preserve"> </w:t>
      </w:r>
      <w:r>
        <w:rPr>
          <w:rFonts w:ascii="Arial Narrow" w:hAnsi="Arial Narrow"/>
          <w:sz w:val="20"/>
          <w:szCs w:val="20"/>
        </w:rPr>
        <w:t>…………………….…..………………………………………………...dne</w:t>
      </w:r>
      <w:r w:rsidRPr="002778DA">
        <w:rPr>
          <w:rFonts w:ascii="Arial Narrow" w:hAnsi="Arial Narrow"/>
          <w:sz w:val="20"/>
          <w:szCs w:val="20"/>
        </w:rPr>
        <w:t>…………………………</w:t>
      </w:r>
      <w:r>
        <w:rPr>
          <w:rFonts w:ascii="Arial Narrow" w:hAnsi="Arial Narrow"/>
          <w:sz w:val="20"/>
          <w:szCs w:val="20"/>
        </w:rPr>
        <w:t>.</w:t>
      </w:r>
    </w:p>
    <w:p w:rsidR="00022D3E" w:rsidRDefault="00022D3E" w:rsidP="00022D3E">
      <w:pPr>
        <w:contextualSpacing/>
        <w:rPr>
          <w:rFonts w:ascii="Arial Narrow" w:hAnsi="Arial Narrow"/>
          <w:sz w:val="20"/>
          <w:szCs w:val="20"/>
        </w:rPr>
      </w:pPr>
    </w:p>
    <w:p w:rsidR="00022D3E" w:rsidRDefault="00022D3E" w:rsidP="00022D3E">
      <w:pPr>
        <w:contextualSpacing/>
        <w:rPr>
          <w:rFonts w:ascii="Arial Narrow" w:hAnsi="Arial Narrow"/>
          <w:sz w:val="20"/>
          <w:szCs w:val="20"/>
        </w:rPr>
      </w:pPr>
      <w:r>
        <w:rPr>
          <w:rFonts w:ascii="Arial Narrow" w:hAnsi="Arial Narrow"/>
          <w:b/>
          <w:sz w:val="20"/>
          <w:szCs w:val="20"/>
        </w:rPr>
        <w:t xml:space="preserve">Pes </w:t>
      </w:r>
      <w:proofErr w:type="gramStart"/>
      <w:r>
        <w:rPr>
          <w:rFonts w:ascii="Arial Narrow" w:hAnsi="Arial Narrow"/>
          <w:b/>
          <w:sz w:val="20"/>
          <w:szCs w:val="20"/>
        </w:rPr>
        <w:t>č. 8</w:t>
      </w:r>
      <w:r>
        <w:rPr>
          <w:rFonts w:ascii="Arial Narrow" w:hAnsi="Arial Narrow"/>
          <w:sz w:val="20"/>
          <w:szCs w:val="20"/>
        </w:rPr>
        <w:t xml:space="preserve"> </w:t>
      </w:r>
      <w:r w:rsidRPr="002778DA">
        <w:rPr>
          <w:rFonts w:ascii="Arial Narrow" w:hAnsi="Arial Narrow"/>
          <w:sz w:val="20"/>
          <w:szCs w:val="20"/>
        </w:rPr>
        <w:t xml:space="preserve"> </w:t>
      </w:r>
      <w:r>
        <w:rPr>
          <w:rFonts w:ascii="Arial Narrow" w:hAnsi="Arial Narrow"/>
          <w:sz w:val="20"/>
          <w:szCs w:val="20"/>
        </w:rPr>
        <w:t>označen</w:t>
      </w:r>
      <w:proofErr w:type="gramEnd"/>
      <w:r>
        <w:rPr>
          <w:rFonts w:ascii="Arial Narrow" w:hAnsi="Arial Narrow"/>
          <w:sz w:val="20"/>
          <w:szCs w:val="20"/>
        </w:rPr>
        <w:t xml:space="preserve"> čipem/tetováním </w:t>
      </w:r>
      <w:r w:rsidRPr="002778DA">
        <w:rPr>
          <w:rFonts w:ascii="Arial Narrow" w:hAnsi="Arial Narrow"/>
          <w:sz w:val="20"/>
          <w:szCs w:val="20"/>
        </w:rPr>
        <w:t xml:space="preserve">  </w:t>
      </w:r>
      <w:r>
        <w:rPr>
          <w:rFonts w:ascii="Arial Narrow" w:hAnsi="Arial Narrow"/>
          <w:sz w:val="20"/>
          <w:szCs w:val="20"/>
        </w:rPr>
        <w:t>…………</w:t>
      </w:r>
      <w:r w:rsidRPr="002778DA">
        <w:rPr>
          <w:rFonts w:ascii="Arial Narrow" w:hAnsi="Arial Narrow"/>
          <w:sz w:val="20"/>
          <w:szCs w:val="20"/>
        </w:rPr>
        <w:t>…</w:t>
      </w:r>
      <w:r>
        <w:rPr>
          <w:rFonts w:ascii="Arial Narrow" w:hAnsi="Arial Narrow"/>
          <w:sz w:val="20"/>
          <w:szCs w:val="20"/>
        </w:rPr>
        <w:t>…………..………………………………………………...dne</w:t>
      </w:r>
      <w:r w:rsidRPr="002778DA">
        <w:rPr>
          <w:rFonts w:ascii="Arial Narrow" w:hAnsi="Arial Narrow"/>
          <w:sz w:val="20"/>
          <w:szCs w:val="20"/>
        </w:rPr>
        <w:t>…………………………</w:t>
      </w:r>
      <w:r>
        <w:rPr>
          <w:rFonts w:ascii="Arial Narrow" w:hAnsi="Arial Narrow"/>
          <w:sz w:val="20"/>
          <w:szCs w:val="20"/>
        </w:rPr>
        <w:t>.</w:t>
      </w:r>
    </w:p>
    <w:p w:rsidR="00022D3E" w:rsidRDefault="00022D3E" w:rsidP="00022D3E">
      <w:pPr>
        <w:contextualSpacing/>
        <w:rPr>
          <w:rFonts w:ascii="Arial Narrow" w:hAnsi="Arial Narrow"/>
          <w:sz w:val="20"/>
          <w:szCs w:val="20"/>
        </w:rPr>
      </w:pPr>
    </w:p>
    <w:p w:rsidR="00AE75C1" w:rsidRDefault="00AE75C1" w:rsidP="00022D3E">
      <w:pPr>
        <w:contextualSpacing/>
        <w:rPr>
          <w:rFonts w:ascii="Arial Narrow" w:hAnsi="Arial Narrow"/>
          <w:sz w:val="20"/>
          <w:szCs w:val="20"/>
        </w:rPr>
      </w:pPr>
    </w:p>
    <w:p w:rsidR="00AE75C1" w:rsidRDefault="00AE75C1" w:rsidP="00022D3E">
      <w:pPr>
        <w:contextualSpacing/>
        <w:rPr>
          <w:rFonts w:ascii="Arial Narrow" w:hAnsi="Arial Narrow"/>
          <w:sz w:val="20"/>
          <w:szCs w:val="20"/>
        </w:rPr>
      </w:pPr>
    </w:p>
    <w:p w:rsidR="00AE75C1" w:rsidRDefault="00AE75C1" w:rsidP="00022D3E">
      <w:pPr>
        <w:contextualSpacing/>
        <w:rPr>
          <w:rFonts w:ascii="Arial Narrow" w:hAnsi="Arial Narrow"/>
          <w:sz w:val="20"/>
          <w:szCs w:val="20"/>
        </w:rPr>
      </w:pPr>
    </w:p>
    <w:p w:rsidR="00AE75C1" w:rsidRDefault="00AE75C1" w:rsidP="00022D3E">
      <w:pPr>
        <w:contextualSpacing/>
        <w:rPr>
          <w:rFonts w:ascii="Arial Narrow" w:hAnsi="Arial Narrow"/>
          <w:sz w:val="20"/>
          <w:szCs w:val="20"/>
        </w:rPr>
      </w:pPr>
    </w:p>
    <w:p w:rsidR="00AE75C1" w:rsidRDefault="00AE75C1" w:rsidP="00022D3E">
      <w:pPr>
        <w:contextualSpacing/>
        <w:rPr>
          <w:rFonts w:ascii="Arial Narrow" w:hAnsi="Arial Narrow"/>
          <w:sz w:val="20"/>
          <w:szCs w:val="20"/>
        </w:rPr>
      </w:pPr>
    </w:p>
    <w:p w:rsidR="00AE75C1" w:rsidRDefault="00AE75C1" w:rsidP="00022D3E">
      <w:pPr>
        <w:contextualSpacing/>
        <w:rPr>
          <w:rFonts w:ascii="Arial Narrow" w:hAnsi="Arial Narrow"/>
          <w:sz w:val="20"/>
          <w:szCs w:val="20"/>
        </w:rPr>
      </w:pPr>
    </w:p>
    <w:p w:rsidR="00022D3E" w:rsidRDefault="00022D3E" w:rsidP="006F2CEF">
      <w:pPr>
        <w:contextualSpacing/>
        <w:rPr>
          <w:rFonts w:ascii="Arial Narrow" w:hAnsi="Arial Narrow"/>
          <w:sz w:val="20"/>
          <w:szCs w:val="20"/>
        </w:rPr>
      </w:pPr>
    </w:p>
    <w:p w:rsidR="002778DA" w:rsidRPr="004C0CBE" w:rsidRDefault="004E0DD0" w:rsidP="002778DA">
      <w:pPr>
        <w:contextualSpacing/>
        <w:rPr>
          <w:rFonts w:ascii="Arial Narrow" w:hAnsi="Arial Narrow" w:cs="Times New Roman"/>
          <w:b/>
          <w:bCs/>
          <w:sz w:val="19"/>
          <w:szCs w:val="19"/>
          <w:u w:val="single"/>
        </w:rPr>
      </w:pPr>
      <w:r w:rsidRPr="004C0CBE">
        <w:rPr>
          <w:rFonts w:ascii="Arial Narrow" w:hAnsi="Arial Narrow" w:cs="Times New Roman"/>
          <w:b/>
          <w:bCs/>
          <w:sz w:val="19"/>
          <w:szCs w:val="19"/>
          <w:u w:val="single"/>
        </w:rPr>
        <w:t>P</w:t>
      </w:r>
      <w:r w:rsidR="004C0CBE" w:rsidRPr="004C0CBE">
        <w:rPr>
          <w:rFonts w:ascii="Arial Narrow" w:hAnsi="Arial Narrow" w:cs="Times New Roman"/>
          <w:b/>
          <w:bCs/>
          <w:sz w:val="19"/>
          <w:szCs w:val="19"/>
          <w:u w:val="single"/>
        </w:rPr>
        <w:t>oučení</w:t>
      </w:r>
    </w:p>
    <w:p w:rsidR="001973F3" w:rsidRPr="00C334B6" w:rsidRDefault="001973F3" w:rsidP="00C334B6">
      <w:pPr>
        <w:spacing w:after="120" w:line="240" w:lineRule="auto"/>
        <w:rPr>
          <w:rFonts w:ascii="Arial Narrow" w:hAnsi="Arial Narrow"/>
          <w:noProof/>
          <w:sz w:val="19"/>
          <w:szCs w:val="19"/>
          <w:lang w:eastAsia="cs-CZ"/>
        </w:rPr>
      </w:pPr>
      <w:r w:rsidRPr="00C334B6">
        <w:rPr>
          <w:rFonts w:ascii="Arial Narrow" w:hAnsi="Arial Narrow"/>
          <w:noProof/>
          <w:sz w:val="19"/>
          <w:szCs w:val="19"/>
          <w:lang w:eastAsia="cs-CZ"/>
        </w:rPr>
        <w:t>Poplatek ze psů platí držitel (nemusí být majitel) obci příslušné podle svého místa přihlášení nebo sídla. Při změně místa přihlášení nebo sídla platí držitel psa poplatek od počátku kalendářního měsíce následujícího po měsíci, ve kterém změna nastala, nově příslušné obci. (Poplatek je placen vždy na úřadu příslušném podle místa trvalého bydliště drži</w:t>
      </w:r>
      <w:r w:rsidR="00A03C92">
        <w:rPr>
          <w:rFonts w:ascii="Arial Narrow" w:hAnsi="Arial Narrow"/>
          <w:noProof/>
          <w:sz w:val="19"/>
          <w:szCs w:val="19"/>
          <w:lang w:eastAsia="cs-CZ"/>
        </w:rPr>
        <w:t>t</w:t>
      </w:r>
      <w:r w:rsidRPr="00C334B6">
        <w:rPr>
          <w:rFonts w:ascii="Arial Narrow" w:hAnsi="Arial Narrow"/>
          <w:noProof/>
          <w:sz w:val="19"/>
          <w:szCs w:val="19"/>
          <w:lang w:eastAsia="cs-CZ"/>
        </w:rPr>
        <w:t xml:space="preserve">ele psa, bez ohledu na to, že je pes fyzicky chován na jiném místě.) </w:t>
      </w:r>
    </w:p>
    <w:p w:rsidR="001973F3" w:rsidRPr="00C334B6" w:rsidRDefault="001973F3" w:rsidP="00C334B6">
      <w:pPr>
        <w:spacing w:after="120" w:line="240" w:lineRule="auto"/>
        <w:rPr>
          <w:rFonts w:ascii="Arial Narrow" w:hAnsi="Arial Narrow"/>
          <w:i/>
          <w:noProof/>
          <w:sz w:val="19"/>
          <w:szCs w:val="19"/>
          <w:lang w:eastAsia="cs-CZ"/>
        </w:rPr>
      </w:pPr>
      <w:r w:rsidRPr="00C334B6">
        <w:rPr>
          <w:rFonts w:ascii="Arial Narrow" w:hAnsi="Arial Narrow"/>
          <w:i/>
          <w:noProof/>
          <w:sz w:val="19"/>
          <w:szCs w:val="19"/>
          <w:lang w:eastAsia="cs-CZ"/>
        </w:rPr>
        <w:t>Př. pokud se občan přihlásí k trvalému pobytu v obci Bezděkov k 1. březnu, má povinnost do 15 dnů ohlásit správci poplatku vznik své poplatkové povinnosti a odevzdat ohlášení/formulář k místnímu poplatku ze psů. Poplatek z</w:t>
      </w:r>
      <w:r w:rsidR="00A03C92">
        <w:rPr>
          <w:rFonts w:ascii="Arial Narrow" w:hAnsi="Arial Narrow"/>
          <w:i/>
          <w:noProof/>
          <w:sz w:val="19"/>
          <w:szCs w:val="19"/>
          <w:lang w:eastAsia="cs-CZ"/>
        </w:rPr>
        <w:t>e</w:t>
      </w:r>
      <w:r w:rsidRPr="00C334B6">
        <w:rPr>
          <w:rFonts w:ascii="Arial Narrow" w:hAnsi="Arial Narrow"/>
          <w:i/>
          <w:noProof/>
          <w:sz w:val="19"/>
          <w:szCs w:val="19"/>
          <w:lang w:eastAsia="cs-CZ"/>
        </w:rPr>
        <w:t xml:space="preserve"> psa mu bude vypočítán až od následujícího měsíce, tedy od</w:t>
      </w:r>
      <w:r w:rsidR="00EC37F1" w:rsidRPr="00C334B6">
        <w:rPr>
          <w:rFonts w:ascii="Arial Narrow" w:hAnsi="Arial Narrow"/>
          <w:i/>
          <w:noProof/>
          <w:sz w:val="19"/>
          <w:szCs w:val="19"/>
          <w:lang w:eastAsia="cs-CZ"/>
        </w:rPr>
        <w:t xml:space="preserve"> 1.</w:t>
      </w:r>
      <w:r w:rsidRPr="00C334B6">
        <w:rPr>
          <w:rFonts w:ascii="Arial Narrow" w:hAnsi="Arial Narrow"/>
          <w:i/>
          <w:noProof/>
          <w:sz w:val="19"/>
          <w:szCs w:val="19"/>
          <w:lang w:eastAsia="cs-CZ"/>
        </w:rPr>
        <w:t xml:space="preserve"> dubna.</w:t>
      </w:r>
    </w:p>
    <w:p w:rsidR="001973F3" w:rsidRPr="00C334B6" w:rsidRDefault="001973F3" w:rsidP="00C334B6">
      <w:pPr>
        <w:spacing w:after="120" w:line="240" w:lineRule="auto"/>
        <w:rPr>
          <w:rFonts w:ascii="Arial" w:hAnsi="Arial" w:cs="Arial"/>
          <w:color w:val="333333"/>
          <w:sz w:val="19"/>
          <w:szCs w:val="19"/>
          <w:shd w:val="clear" w:color="auto" w:fill="FFFFFF"/>
        </w:rPr>
      </w:pPr>
      <w:r w:rsidRPr="00C334B6">
        <w:rPr>
          <w:rFonts w:ascii="Arial Narrow" w:hAnsi="Arial Narrow"/>
          <w:i/>
          <w:noProof/>
          <w:sz w:val="19"/>
          <w:szCs w:val="19"/>
          <w:lang w:eastAsia="cs-CZ"/>
        </w:rPr>
        <w:t xml:space="preserve">Př. pokud </w:t>
      </w:r>
      <w:r w:rsidRPr="00C334B6">
        <w:rPr>
          <w:rFonts w:ascii="Arial Narrow" w:hAnsi="Arial Narrow"/>
          <w:b/>
          <w:bCs/>
          <w:i/>
          <w:noProof/>
          <w:sz w:val="19"/>
          <w:szCs w:val="19"/>
          <w:lang w:eastAsia="cs-CZ"/>
        </w:rPr>
        <w:t>majitel</w:t>
      </w:r>
      <w:r w:rsidRPr="00C334B6">
        <w:rPr>
          <w:rFonts w:ascii="Arial Narrow" w:hAnsi="Arial Narrow"/>
          <w:i/>
          <w:noProof/>
          <w:sz w:val="19"/>
          <w:szCs w:val="19"/>
          <w:lang w:eastAsia="cs-CZ"/>
        </w:rPr>
        <w:t xml:space="preserve"> psa bydlí v obci Bezděkov, ale trvalé bydliště má jinde, je možné uvést jako </w:t>
      </w:r>
      <w:r w:rsidRPr="00C334B6">
        <w:rPr>
          <w:rFonts w:ascii="Arial Narrow" w:hAnsi="Arial Narrow"/>
          <w:b/>
          <w:bCs/>
          <w:i/>
          <w:noProof/>
          <w:sz w:val="19"/>
          <w:szCs w:val="19"/>
          <w:lang w:eastAsia="cs-CZ"/>
        </w:rPr>
        <w:t>držitele</w:t>
      </w:r>
      <w:r w:rsidRPr="00C334B6">
        <w:rPr>
          <w:rFonts w:ascii="Arial Narrow" w:hAnsi="Arial Narrow"/>
          <w:i/>
          <w:noProof/>
          <w:sz w:val="19"/>
          <w:szCs w:val="19"/>
          <w:lang w:eastAsia="cs-CZ"/>
        </w:rPr>
        <w:t xml:space="preserve"> psa někoho jiného z rodiny, který má ovšem </w:t>
      </w:r>
      <w:r w:rsidRPr="00C334B6">
        <w:rPr>
          <w:rFonts w:ascii="Arial Narrow" w:hAnsi="Arial Narrow"/>
          <w:b/>
          <w:bCs/>
          <w:i/>
          <w:noProof/>
          <w:sz w:val="19"/>
          <w:szCs w:val="19"/>
          <w:lang w:eastAsia="cs-CZ"/>
        </w:rPr>
        <w:t>trvalé bydliště v obci Bezděkov</w:t>
      </w:r>
      <w:r w:rsidRPr="00C334B6">
        <w:rPr>
          <w:rFonts w:ascii="Arial" w:hAnsi="Arial" w:cs="Arial"/>
          <w:b/>
          <w:bCs/>
          <w:color w:val="333333"/>
          <w:sz w:val="19"/>
          <w:szCs w:val="19"/>
          <w:shd w:val="clear" w:color="auto" w:fill="FFFFFF"/>
        </w:rPr>
        <w:t>.</w:t>
      </w:r>
    </w:p>
    <w:p w:rsidR="001973F3" w:rsidRPr="00C334B6" w:rsidRDefault="001973F3" w:rsidP="00C334B6">
      <w:pPr>
        <w:spacing w:after="120" w:line="240" w:lineRule="auto"/>
        <w:rPr>
          <w:rFonts w:ascii="Arial Narrow" w:hAnsi="Arial Narrow"/>
          <w:i/>
          <w:noProof/>
          <w:sz w:val="19"/>
          <w:szCs w:val="19"/>
          <w:lang w:eastAsia="cs-CZ"/>
        </w:rPr>
      </w:pPr>
      <w:r w:rsidRPr="00C334B6">
        <w:rPr>
          <w:rFonts w:ascii="Arial Narrow" w:hAnsi="Arial Narrow"/>
          <w:i/>
          <w:noProof/>
          <w:sz w:val="19"/>
          <w:szCs w:val="19"/>
          <w:lang w:eastAsia="cs-CZ"/>
        </w:rPr>
        <w:t>Př. pokud žádná osoba z nemovitosti, kde se pes nachází, nemá trvalé bydliště v obci Bezděkov, je nutné přihlásit a zaplatit místní poplatek z</w:t>
      </w:r>
      <w:r w:rsidR="00A03C92">
        <w:rPr>
          <w:rFonts w:ascii="Arial Narrow" w:hAnsi="Arial Narrow"/>
          <w:i/>
          <w:noProof/>
          <w:sz w:val="19"/>
          <w:szCs w:val="19"/>
          <w:lang w:eastAsia="cs-CZ"/>
        </w:rPr>
        <w:t>e</w:t>
      </w:r>
      <w:bookmarkStart w:id="0" w:name="_GoBack"/>
      <w:bookmarkEnd w:id="0"/>
      <w:r w:rsidRPr="00C334B6">
        <w:rPr>
          <w:rFonts w:ascii="Arial Narrow" w:hAnsi="Arial Narrow"/>
          <w:i/>
          <w:noProof/>
          <w:sz w:val="19"/>
          <w:szCs w:val="19"/>
          <w:lang w:eastAsia="cs-CZ"/>
        </w:rPr>
        <w:t xml:space="preserve"> psa příslušnému úřadu dle místa trvalého pobytu.</w:t>
      </w:r>
    </w:p>
    <w:p w:rsidR="001973F3" w:rsidRPr="00C334B6" w:rsidRDefault="001973F3" w:rsidP="00C334B6">
      <w:pPr>
        <w:spacing w:after="120" w:line="240" w:lineRule="auto"/>
        <w:rPr>
          <w:rFonts w:ascii="Arial Narrow" w:hAnsi="Arial Narrow"/>
          <w:noProof/>
          <w:sz w:val="19"/>
          <w:szCs w:val="19"/>
          <w:lang w:eastAsia="cs-CZ"/>
        </w:rPr>
      </w:pPr>
      <w:r w:rsidRPr="00C334B6">
        <w:rPr>
          <w:rFonts w:ascii="Arial Narrow" w:hAnsi="Arial Narrow"/>
          <w:noProof/>
          <w:sz w:val="19"/>
          <w:szCs w:val="19"/>
          <w:lang w:eastAsia="cs-CZ"/>
        </w:rPr>
        <w:t>Poplatek ze psů se platí ze psů starších 3 měsíců. V případě trvání poplatkové povinnosti po dobu kratší, než jeden rok se platí poplatek v poměrné výši, která odpovídá počtu i započatých kalendářních měsíců.</w:t>
      </w:r>
    </w:p>
    <w:p w:rsidR="001973F3" w:rsidRPr="00C334B6" w:rsidRDefault="001973F3" w:rsidP="00C334B6">
      <w:pPr>
        <w:spacing w:after="120" w:line="240" w:lineRule="auto"/>
        <w:rPr>
          <w:rFonts w:ascii="Arial Narrow" w:hAnsi="Arial Narrow"/>
          <w:i/>
          <w:noProof/>
          <w:sz w:val="19"/>
          <w:szCs w:val="19"/>
          <w:lang w:eastAsia="cs-CZ"/>
        </w:rPr>
      </w:pPr>
      <w:r w:rsidRPr="00C334B6">
        <w:rPr>
          <w:rFonts w:ascii="Arial Narrow" w:hAnsi="Arial Narrow"/>
          <w:i/>
          <w:noProof/>
          <w:sz w:val="19"/>
          <w:szCs w:val="19"/>
          <w:lang w:eastAsia="cs-CZ"/>
        </w:rPr>
        <w:t xml:space="preserve">Př. pokud pes dovrší věku 3 měsíců v průběhu měsíce března, bude poplatek počítán již za započatý měsíc, tedy od </w:t>
      </w:r>
      <w:r w:rsidR="00EC37F1" w:rsidRPr="00C334B6">
        <w:rPr>
          <w:rFonts w:ascii="Arial Narrow" w:hAnsi="Arial Narrow"/>
          <w:i/>
          <w:noProof/>
          <w:sz w:val="19"/>
          <w:szCs w:val="19"/>
          <w:lang w:eastAsia="cs-CZ"/>
        </w:rPr>
        <w:t xml:space="preserve">1. </w:t>
      </w:r>
      <w:r w:rsidRPr="00C334B6">
        <w:rPr>
          <w:rFonts w:ascii="Arial Narrow" w:hAnsi="Arial Narrow"/>
          <w:i/>
          <w:noProof/>
          <w:sz w:val="19"/>
          <w:szCs w:val="19"/>
          <w:lang w:eastAsia="cs-CZ"/>
        </w:rPr>
        <w:t xml:space="preserve">března. </w:t>
      </w:r>
    </w:p>
    <w:p w:rsidR="001973F3" w:rsidRDefault="001973F3" w:rsidP="002778DA">
      <w:pPr>
        <w:contextualSpacing/>
        <w:rPr>
          <w:rFonts w:ascii="Arial Narrow" w:hAnsi="Arial Narrow" w:cs="Times New Roman"/>
          <w:b/>
          <w:bCs/>
          <w:sz w:val="19"/>
          <w:szCs w:val="19"/>
        </w:rPr>
      </w:pPr>
    </w:p>
    <w:p w:rsidR="00EC37F1" w:rsidRPr="004E0DD0" w:rsidRDefault="00EC37F1" w:rsidP="00EC37F1">
      <w:pPr>
        <w:autoSpaceDE w:val="0"/>
        <w:autoSpaceDN w:val="0"/>
        <w:adjustRightInd w:val="0"/>
        <w:spacing w:after="0" w:line="240" w:lineRule="auto"/>
        <w:contextualSpacing/>
        <w:jc w:val="both"/>
        <w:rPr>
          <w:rFonts w:ascii="Arial Narrow" w:hAnsi="Arial Narrow" w:cs="Times New Roman"/>
          <w:b/>
          <w:bCs/>
          <w:sz w:val="19"/>
          <w:szCs w:val="19"/>
          <w:highlight w:val="lightGray"/>
        </w:rPr>
      </w:pPr>
      <w:r w:rsidRPr="004E0DD0">
        <w:rPr>
          <w:rFonts w:ascii="Arial Narrow" w:hAnsi="Arial Narrow" w:cs="Times New Roman"/>
          <w:b/>
          <w:bCs/>
          <w:sz w:val="19"/>
          <w:szCs w:val="19"/>
          <w:u w:val="single"/>
        </w:rPr>
        <w:t>Sazba místního poplatku</w:t>
      </w:r>
      <w:r w:rsidRPr="004E0DD0">
        <w:rPr>
          <w:rFonts w:ascii="Arial Narrow" w:hAnsi="Arial Narrow" w:cs="Times New Roman"/>
          <w:b/>
          <w:bCs/>
          <w:sz w:val="19"/>
          <w:szCs w:val="19"/>
          <w:highlight w:val="lightGray"/>
        </w:rPr>
        <w:t>:</w:t>
      </w:r>
    </w:p>
    <w:p w:rsidR="00EC37F1" w:rsidRPr="004E0DD0" w:rsidRDefault="00EC37F1" w:rsidP="00EC37F1">
      <w:pPr>
        <w:pStyle w:val="Odstavecseseznamem"/>
        <w:numPr>
          <w:ilvl w:val="0"/>
          <w:numId w:val="9"/>
        </w:numPr>
        <w:autoSpaceDE w:val="0"/>
        <w:autoSpaceDN w:val="0"/>
        <w:adjustRightInd w:val="0"/>
        <w:spacing w:after="0" w:line="240" w:lineRule="auto"/>
        <w:jc w:val="both"/>
        <w:rPr>
          <w:rFonts w:ascii="Arial Narrow" w:hAnsi="Arial Narrow" w:cs="Times New Roman"/>
          <w:bCs/>
          <w:i/>
          <w:sz w:val="19"/>
          <w:szCs w:val="19"/>
        </w:rPr>
      </w:pPr>
      <w:r w:rsidRPr="004E0DD0">
        <w:rPr>
          <w:rFonts w:ascii="Arial Narrow" w:hAnsi="Arial Narrow" w:cs="Times New Roman"/>
          <w:bCs/>
          <w:i/>
          <w:sz w:val="19"/>
          <w:szCs w:val="19"/>
        </w:rPr>
        <w:t xml:space="preserve">Sazba za jednoho </w:t>
      </w:r>
      <w:proofErr w:type="gramStart"/>
      <w:r w:rsidRPr="004E0DD0">
        <w:rPr>
          <w:rFonts w:ascii="Arial Narrow" w:hAnsi="Arial Narrow" w:cs="Times New Roman"/>
          <w:bCs/>
          <w:i/>
          <w:sz w:val="19"/>
          <w:szCs w:val="19"/>
        </w:rPr>
        <w:t xml:space="preserve">psa :                                     </w:t>
      </w:r>
      <w:r>
        <w:rPr>
          <w:rFonts w:ascii="Arial Narrow" w:hAnsi="Arial Narrow" w:cs="Times New Roman"/>
          <w:bCs/>
          <w:i/>
          <w:sz w:val="19"/>
          <w:szCs w:val="19"/>
        </w:rPr>
        <w:t>60</w:t>
      </w:r>
      <w:r w:rsidRPr="004E0DD0">
        <w:rPr>
          <w:rFonts w:ascii="Arial Narrow" w:hAnsi="Arial Narrow" w:cs="Times New Roman"/>
          <w:bCs/>
          <w:i/>
          <w:sz w:val="19"/>
          <w:szCs w:val="19"/>
        </w:rPr>
        <w:t>,-</w:t>
      </w:r>
      <w:proofErr w:type="gramEnd"/>
      <w:r w:rsidRPr="004E0DD0">
        <w:rPr>
          <w:rFonts w:ascii="Arial Narrow" w:hAnsi="Arial Narrow" w:cs="Times New Roman"/>
          <w:bCs/>
          <w:i/>
          <w:sz w:val="19"/>
          <w:szCs w:val="19"/>
        </w:rPr>
        <w:t xml:space="preserve">kč ročně       Sazba za druhého a dalšího psa: </w:t>
      </w:r>
      <w:r>
        <w:rPr>
          <w:rFonts w:ascii="Arial Narrow" w:hAnsi="Arial Narrow" w:cs="Times New Roman"/>
          <w:bCs/>
          <w:i/>
          <w:sz w:val="19"/>
          <w:szCs w:val="19"/>
        </w:rPr>
        <w:tab/>
        <w:t>120</w:t>
      </w:r>
      <w:r w:rsidRPr="004E0DD0">
        <w:rPr>
          <w:rFonts w:ascii="Arial Narrow" w:hAnsi="Arial Narrow" w:cs="Times New Roman"/>
          <w:bCs/>
          <w:i/>
          <w:sz w:val="19"/>
          <w:szCs w:val="19"/>
        </w:rPr>
        <w:t>,-kč ročně</w:t>
      </w:r>
    </w:p>
    <w:p w:rsidR="00EC37F1" w:rsidRPr="004E0DD0" w:rsidRDefault="00EC37F1" w:rsidP="00EC37F1">
      <w:pPr>
        <w:pStyle w:val="Odstavecseseznamem"/>
        <w:numPr>
          <w:ilvl w:val="0"/>
          <w:numId w:val="9"/>
        </w:numPr>
        <w:autoSpaceDE w:val="0"/>
        <w:autoSpaceDN w:val="0"/>
        <w:adjustRightInd w:val="0"/>
        <w:spacing w:after="0" w:line="240" w:lineRule="auto"/>
        <w:jc w:val="both"/>
        <w:rPr>
          <w:rFonts w:ascii="Arial Narrow" w:hAnsi="Arial Narrow" w:cs="Times New Roman"/>
          <w:bCs/>
          <w:i/>
          <w:sz w:val="19"/>
          <w:szCs w:val="19"/>
        </w:rPr>
      </w:pPr>
      <w:r w:rsidRPr="004E0DD0">
        <w:rPr>
          <w:rFonts w:ascii="Arial Narrow" w:hAnsi="Arial Narrow" w:cs="Times New Roman"/>
          <w:bCs/>
          <w:i/>
          <w:sz w:val="19"/>
          <w:szCs w:val="19"/>
        </w:rPr>
        <w:t xml:space="preserve">Sazba za jednoho psa osoba starší 65 </w:t>
      </w:r>
      <w:proofErr w:type="gramStart"/>
      <w:r w:rsidRPr="004E0DD0">
        <w:rPr>
          <w:rFonts w:ascii="Arial Narrow" w:hAnsi="Arial Narrow" w:cs="Times New Roman"/>
          <w:bCs/>
          <w:i/>
          <w:sz w:val="19"/>
          <w:szCs w:val="19"/>
        </w:rPr>
        <w:t xml:space="preserve">let        </w:t>
      </w:r>
      <w:r>
        <w:rPr>
          <w:rFonts w:ascii="Arial Narrow" w:hAnsi="Arial Narrow" w:cs="Times New Roman"/>
          <w:bCs/>
          <w:i/>
          <w:sz w:val="19"/>
          <w:szCs w:val="19"/>
        </w:rPr>
        <w:t>30</w:t>
      </w:r>
      <w:r w:rsidRPr="004E0DD0">
        <w:rPr>
          <w:rFonts w:ascii="Arial Narrow" w:hAnsi="Arial Narrow" w:cs="Times New Roman"/>
          <w:bCs/>
          <w:i/>
          <w:sz w:val="19"/>
          <w:szCs w:val="19"/>
        </w:rPr>
        <w:t>,-</w:t>
      </w:r>
      <w:proofErr w:type="gramEnd"/>
      <w:r w:rsidRPr="004E0DD0">
        <w:rPr>
          <w:rFonts w:ascii="Arial Narrow" w:hAnsi="Arial Narrow" w:cs="Times New Roman"/>
          <w:bCs/>
          <w:i/>
          <w:sz w:val="19"/>
          <w:szCs w:val="19"/>
        </w:rPr>
        <w:t xml:space="preserve">kč ročně       Sazba za druhého a dalšího psa:  </w:t>
      </w:r>
      <w:r>
        <w:rPr>
          <w:rFonts w:ascii="Arial Narrow" w:hAnsi="Arial Narrow" w:cs="Times New Roman"/>
          <w:bCs/>
          <w:i/>
          <w:sz w:val="19"/>
          <w:szCs w:val="19"/>
        </w:rPr>
        <w:tab/>
      </w:r>
      <w:r w:rsidRPr="004E0DD0">
        <w:rPr>
          <w:rFonts w:ascii="Arial Narrow" w:hAnsi="Arial Narrow" w:cs="Times New Roman"/>
          <w:bCs/>
          <w:i/>
          <w:sz w:val="19"/>
          <w:szCs w:val="19"/>
        </w:rPr>
        <w:t xml:space="preserve">  </w:t>
      </w:r>
      <w:r>
        <w:rPr>
          <w:rFonts w:ascii="Arial Narrow" w:hAnsi="Arial Narrow" w:cs="Times New Roman"/>
          <w:bCs/>
          <w:i/>
          <w:sz w:val="19"/>
          <w:szCs w:val="19"/>
        </w:rPr>
        <w:t>60</w:t>
      </w:r>
      <w:r w:rsidRPr="004E0DD0">
        <w:rPr>
          <w:rFonts w:ascii="Arial Narrow" w:hAnsi="Arial Narrow" w:cs="Times New Roman"/>
          <w:bCs/>
          <w:i/>
          <w:sz w:val="19"/>
          <w:szCs w:val="19"/>
        </w:rPr>
        <w:t xml:space="preserve">,-kč ročně         </w:t>
      </w:r>
    </w:p>
    <w:p w:rsidR="00EC37F1" w:rsidRDefault="00EC37F1" w:rsidP="00EC37F1">
      <w:pPr>
        <w:autoSpaceDE w:val="0"/>
        <w:autoSpaceDN w:val="0"/>
        <w:adjustRightInd w:val="0"/>
        <w:spacing w:after="0" w:line="240" w:lineRule="auto"/>
        <w:contextualSpacing/>
        <w:jc w:val="both"/>
        <w:rPr>
          <w:rFonts w:ascii="Arial Narrow" w:hAnsi="Arial Narrow" w:cs="Arial"/>
          <w:color w:val="000000"/>
          <w:sz w:val="19"/>
          <w:szCs w:val="19"/>
        </w:rPr>
      </w:pPr>
      <w:r w:rsidRPr="004E0DD0">
        <w:rPr>
          <w:rFonts w:ascii="Arial Narrow" w:hAnsi="Arial Narrow" w:cs="Arial"/>
          <w:color w:val="000000"/>
          <w:sz w:val="19"/>
          <w:szCs w:val="19"/>
        </w:rPr>
        <w:t xml:space="preserve">Sazba </w:t>
      </w:r>
      <w:r>
        <w:rPr>
          <w:rFonts w:ascii="Arial Narrow" w:hAnsi="Arial Narrow" w:cs="Arial"/>
          <w:color w:val="000000"/>
          <w:sz w:val="19"/>
          <w:szCs w:val="19"/>
        </w:rPr>
        <w:t>b</w:t>
      </w:r>
      <w:r w:rsidRPr="004E0DD0">
        <w:rPr>
          <w:rFonts w:ascii="Arial Narrow" w:hAnsi="Arial Narrow" w:cs="Arial"/>
          <w:color w:val="000000"/>
          <w:sz w:val="19"/>
          <w:szCs w:val="19"/>
        </w:rPr>
        <w:t xml:space="preserve">) se vztahuje také na poživatele invalidního, starobního, vdovského a vdoveckého důchodu, </w:t>
      </w:r>
      <w:r w:rsidRPr="00EC37F1">
        <w:rPr>
          <w:rFonts w:ascii="Arial Narrow" w:hAnsi="Arial Narrow" w:cs="Arial"/>
          <w:b/>
          <w:bCs/>
          <w:color w:val="000000"/>
          <w:sz w:val="19"/>
          <w:szCs w:val="19"/>
        </w:rPr>
        <w:t>pokud je jediným zdrojem příjmu</w:t>
      </w:r>
      <w:r w:rsidRPr="004E0DD0">
        <w:rPr>
          <w:rFonts w:ascii="Arial Narrow" w:hAnsi="Arial Narrow" w:cs="Arial"/>
          <w:color w:val="000000"/>
          <w:sz w:val="19"/>
          <w:szCs w:val="19"/>
        </w:rPr>
        <w:t xml:space="preserve"> a vztahuje se i na poživatele sirotčího důchodu.</w:t>
      </w:r>
    </w:p>
    <w:p w:rsidR="001973F3" w:rsidRDefault="001973F3" w:rsidP="002778DA">
      <w:pPr>
        <w:contextualSpacing/>
        <w:rPr>
          <w:rFonts w:ascii="Arial Narrow" w:hAnsi="Arial Narrow" w:cs="Times New Roman"/>
          <w:b/>
          <w:bCs/>
          <w:sz w:val="19"/>
          <w:szCs w:val="19"/>
        </w:rPr>
      </w:pPr>
    </w:p>
    <w:p w:rsidR="001973F3" w:rsidRDefault="00C334B6" w:rsidP="00C334B6">
      <w:pPr>
        <w:autoSpaceDE w:val="0"/>
        <w:autoSpaceDN w:val="0"/>
        <w:adjustRightInd w:val="0"/>
        <w:spacing w:after="0" w:line="240" w:lineRule="auto"/>
        <w:contextualSpacing/>
        <w:jc w:val="both"/>
        <w:rPr>
          <w:rFonts w:ascii="Arial Narrow" w:hAnsi="Arial Narrow" w:cs="Times New Roman"/>
          <w:b/>
          <w:bCs/>
          <w:sz w:val="19"/>
          <w:szCs w:val="19"/>
        </w:rPr>
      </w:pPr>
      <w:r w:rsidRPr="004E0DD0">
        <w:rPr>
          <w:rFonts w:ascii="Arial Narrow" w:hAnsi="Arial Narrow" w:cs="Times New Roman"/>
          <w:b/>
          <w:bCs/>
          <w:sz w:val="19"/>
          <w:szCs w:val="19"/>
          <w:u w:val="single"/>
        </w:rPr>
        <w:t>Placení místního poplatku</w:t>
      </w:r>
      <w:r w:rsidRPr="004E0DD0">
        <w:rPr>
          <w:rFonts w:ascii="Arial Narrow" w:hAnsi="Arial Narrow" w:cs="Times New Roman"/>
          <w:b/>
          <w:bCs/>
          <w:sz w:val="19"/>
          <w:szCs w:val="19"/>
        </w:rPr>
        <w:t>:</w:t>
      </w:r>
    </w:p>
    <w:p w:rsidR="00EC37F1" w:rsidRPr="00C334B6" w:rsidRDefault="00EC37F1" w:rsidP="00C334B6">
      <w:pPr>
        <w:spacing w:line="240" w:lineRule="auto"/>
        <w:rPr>
          <w:rFonts w:ascii="Arial Narrow" w:hAnsi="Arial Narrow" w:cs="Times New Roman"/>
          <w:sz w:val="19"/>
          <w:szCs w:val="19"/>
        </w:rPr>
      </w:pPr>
      <w:r w:rsidRPr="00C334B6">
        <w:rPr>
          <w:rFonts w:ascii="Arial Narrow" w:hAnsi="Arial Narrow" w:cs="Times New Roman"/>
          <w:sz w:val="19"/>
          <w:szCs w:val="19"/>
        </w:rPr>
        <w:t xml:space="preserve">Poplatek je splatný nejpozději do 31. března příslušného kalendářního roku. </w:t>
      </w:r>
      <w:proofErr w:type="spellStart"/>
      <w:r w:rsidRPr="00C334B6">
        <w:rPr>
          <w:rFonts w:ascii="Arial Narrow" w:hAnsi="Arial Narrow" w:cs="Times New Roman"/>
          <w:sz w:val="19"/>
          <w:szCs w:val="19"/>
        </w:rPr>
        <w:t>Vzniklne</w:t>
      </w:r>
      <w:proofErr w:type="spellEnd"/>
      <w:r w:rsidRPr="00C334B6">
        <w:rPr>
          <w:rFonts w:ascii="Arial Narrow" w:hAnsi="Arial Narrow" w:cs="Times New Roman"/>
          <w:sz w:val="19"/>
          <w:szCs w:val="19"/>
        </w:rPr>
        <w:t>-li poplatková povinnost po datu splatnosti (31.3 příslušného kalendářního roku), je poplatek splatný nejpozději do 15. dne měsíce, který následuje po měsíci, ve kterém poplatková povinnost vznikla.</w:t>
      </w:r>
    </w:p>
    <w:p w:rsidR="00C334B6" w:rsidRDefault="00EC37F1" w:rsidP="00C334B6">
      <w:pPr>
        <w:autoSpaceDE w:val="0"/>
        <w:autoSpaceDN w:val="0"/>
        <w:adjustRightInd w:val="0"/>
        <w:spacing w:after="0" w:line="240" w:lineRule="auto"/>
        <w:jc w:val="both"/>
        <w:rPr>
          <w:rFonts w:ascii="Arial Narrow" w:hAnsi="Arial Narrow" w:cs="Arial"/>
          <w:bCs/>
          <w:color w:val="000000"/>
          <w:sz w:val="19"/>
          <w:szCs w:val="19"/>
        </w:rPr>
      </w:pPr>
      <w:r w:rsidRPr="004E0DD0">
        <w:rPr>
          <w:rFonts w:ascii="Arial Narrow" w:hAnsi="Arial Narrow" w:cs="Arial"/>
          <w:b/>
          <w:bCs/>
          <w:color w:val="000000"/>
          <w:sz w:val="19"/>
          <w:szCs w:val="19"/>
        </w:rPr>
        <w:t xml:space="preserve">Poplatek je splatný bez vyměření předem, </w:t>
      </w:r>
      <w:r>
        <w:rPr>
          <w:rFonts w:ascii="Arial Narrow" w:hAnsi="Arial Narrow" w:cs="Arial"/>
          <w:bCs/>
          <w:color w:val="000000"/>
          <w:sz w:val="19"/>
          <w:szCs w:val="19"/>
        </w:rPr>
        <w:t>obec Bezděkov bude zasílat</w:t>
      </w:r>
      <w:r w:rsidRPr="004E0DD0">
        <w:rPr>
          <w:rFonts w:ascii="Arial Narrow" w:hAnsi="Arial Narrow" w:cs="Arial"/>
          <w:bCs/>
          <w:color w:val="000000"/>
          <w:sz w:val="19"/>
          <w:szCs w:val="19"/>
        </w:rPr>
        <w:t xml:space="preserve"> e-mailem na dané platební období výši poplatku k úhradě, datum splatnosti, číslo účtu a variabilní symbol</w:t>
      </w:r>
      <w:r>
        <w:rPr>
          <w:rFonts w:ascii="Arial Narrow" w:hAnsi="Arial Narrow" w:cs="Arial"/>
          <w:bCs/>
          <w:color w:val="000000"/>
          <w:sz w:val="19"/>
          <w:szCs w:val="19"/>
        </w:rPr>
        <w:t xml:space="preserve">, </w:t>
      </w:r>
      <w:r w:rsidR="00C334B6">
        <w:rPr>
          <w:rFonts w:ascii="Arial Narrow" w:hAnsi="Arial Narrow" w:cs="Arial"/>
          <w:bCs/>
          <w:color w:val="000000"/>
          <w:sz w:val="19"/>
          <w:szCs w:val="19"/>
        </w:rPr>
        <w:t xml:space="preserve">jen </w:t>
      </w:r>
      <w:r>
        <w:rPr>
          <w:rFonts w:ascii="Arial Narrow" w:hAnsi="Arial Narrow" w:cs="Arial"/>
          <w:bCs/>
          <w:color w:val="000000"/>
          <w:sz w:val="19"/>
          <w:szCs w:val="19"/>
        </w:rPr>
        <w:t xml:space="preserve">za předpokladu, že </w:t>
      </w:r>
      <w:r w:rsidR="00C334B6">
        <w:rPr>
          <w:rFonts w:ascii="Arial Narrow" w:hAnsi="Arial Narrow" w:cs="Arial"/>
          <w:bCs/>
          <w:color w:val="000000"/>
          <w:sz w:val="19"/>
          <w:szCs w:val="19"/>
        </w:rPr>
        <w:t xml:space="preserve">vyplníte ,,UPOZORNĚNÍ NA </w:t>
      </w:r>
      <w:proofErr w:type="gramStart"/>
      <w:r w:rsidR="00C334B6">
        <w:rPr>
          <w:rFonts w:ascii="Arial Narrow" w:hAnsi="Arial Narrow" w:cs="Arial"/>
          <w:bCs/>
          <w:color w:val="000000"/>
          <w:sz w:val="19"/>
          <w:szCs w:val="19"/>
        </w:rPr>
        <w:t>POPLATEK“ , kde</w:t>
      </w:r>
      <w:proofErr w:type="gramEnd"/>
      <w:r w:rsidR="00C334B6">
        <w:rPr>
          <w:rFonts w:ascii="Arial Narrow" w:hAnsi="Arial Narrow" w:cs="Arial"/>
          <w:bCs/>
          <w:color w:val="000000"/>
          <w:sz w:val="19"/>
          <w:szCs w:val="19"/>
        </w:rPr>
        <w:t xml:space="preserve"> zaškrtnete souhlas se zasíláním emailem, </w:t>
      </w:r>
      <w:proofErr w:type="spellStart"/>
      <w:r w:rsidR="00C334B6">
        <w:rPr>
          <w:rFonts w:ascii="Arial Narrow" w:hAnsi="Arial Narrow" w:cs="Arial"/>
          <w:bCs/>
          <w:color w:val="000000"/>
          <w:sz w:val="19"/>
          <w:szCs w:val="19"/>
        </w:rPr>
        <w:t>uvdete</w:t>
      </w:r>
      <w:proofErr w:type="spellEnd"/>
      <w:r w:rsidR="00C334B6">
        <w:rPr>
          <w:rFonts w:ascii="Arial Narrow" w:hAnsi="Arial Narrow" w:cs="Arial"/>
          <w:bCs/>
          <w:color w:val="000000"/>
          <w:sz w:val="19"/>
          <w:szCs w:val="19"/>
        </w:rPr>
        <w:t xml:space="preserve"> email a </w:t>
      </w:r>
      <w:proofErr w:type="spellStart"/>
      <w:r w:rsidR="00C334B6">
        <w:rPr>
          <w:rFonts w:ascii="Arial Narrow" w:hAnsi="Arial Narrow" w:cs="Arial"/>
          <w:bCs/>
          <w:color w:val="000000"/>
          <w:sz w:val="19"/>
          <w:szCs w:val="19"/>
        </w:rPr>
        <w:t>povrdíte</w:t>
      </w:r>
      <w:proofErr w:type="spellEnd"/>
      <w:r w:rsidR="00C334B6">
        <w:rPr>
          <w:rFonts w:ascii="Arial Narrow" w:hAnsi="Arial Narrow" w:cs="Arial"/>
          <w:bCs/>
          <w:color w:val="000000"/>
          <w:sz w:val="19"/>
          <w:szCs w:val="19"/>
        </w:rPr>
        <w:t xml:space="preserve"> tuto skutečnost podpisem.</w:t>
      </w:r>
    </w:p>
    <w:p w:rsidR="00EC37F1" w:rsidRPr="004E0DD0" w:rsidRDefault="00EC37F1" w:rsidP="00C334B6">
      <w:pPr>
        <w:autoSpaceDE w:val="0"/>
        <w:autoSpaceDN w:val="0"/>
        <w:adjustRightInd w:val="0"/>
        <w:spacing w:after="0" w:line="240" w:lineRule="auto"/>
        <w:jc w:val="both"/>
        <w:rPr>
          <w:rFonts w:ascii="Arial Narrow" w:hAnsi="Arial Narrow" w:cs="Arial"/>
          <w:b/>
          <w:bCs/>
          <w:color w:val="000000"/>
          <w:sz w:val="19"/>
          <w:szCs w:val="19"/>
        </w:rPr>
      </w:pPr>
      <w:r w:rsidRPr="004E0DD0">
        <w:rPr>
          <w:rFonts w:ascii="Arial Narrow" w:hAnsi="Arial Narrow" w:cs="Arial"/>
          <w:b/>
          <w:color w:val="000000"/>
          <w:sz w:val="19"/>
          <w:szCs w:val="19"/>
        </w:rPr>
        <w:t xml:space="preserve">Nebude-li poplatek zaplacen včas nebo ve správné výši, vyměří správce poplatku poplatek platebním výměrem a </w:t>
      </w:r>
      <w:r w:rsidRPr="004E0DD0">
        <w:rPr>
          <w:rFonts w:ascii="Arial Narrow" w:hAnsi="Arial Narrow" w:cs="Arial"/>
          <w:b/>
          <w:bCs/>
          <w:color w:val="000000"/>
          <w:sz w:val="19"/>
          <w:szCs w:val="19"/>
        </w:rPr>
        <w:t xml:space="preserve">může zvýšit </w:t>
      </w:r>
      <w:r w:rsidRPr="004E0DD0">
        <w:rPr>
          <w:rFonts w:ascii="Arial Narrow" w:hAnsi="Arial Narrow" w:cs="Arial"/>
          <w:b/>
          <w:color w:val="000000"/>
          <w:sz w:val="19"/>
          <w:szCs w:val="19"/>
        </w:rPr>
        <w:t xml:space="preserve">včas nezaplacený </w:t>
      </w:r>
      <w:r w:rsidRPr="004E0DD0">
        <w:rPr>
          <w:rFonts w:ascii="Arial Narrow" w:hAnsi="Arial Narrow" w:cs="Arial"/>
          <w:b/>
          <w:bCs/>
          <w:color w:val="000000"/>
          <w:sz w:val="19"/>
          <w:szCs w:val="19"/>
        </w:rPr>
        <w:t xml:space="preserve">poplatek až na trojnásobek. </w:t>
      </w:r>
    </w:p>
    <w:p w:rsidR="001973F3" w:rsidRDefault="001973F3" w:rsidP="002778DA">
      <w:pPr>
        <w:contextualSpacing/>
        <w:rPr>
          <w:rFonts w:ascii="Arial Narrow" w:hAnsi="Arial Narrow" w:cs="Times New Roman"/>
          <w:b/>
          <w:bCs/>
          <w:sz w:val="19"/>
          <w:szCs w:val="19"/>
        </w:rPr>
      </w:pPr>
    </w:p>
    <w:p w:rsidR="001973F3" w:rsidRDefault="001973F3" w:rsidP="002778DA">
      <w:pPr>
        <w:contextualSpacing/>
        <w:rPr>
          <w:rFonts w:ascii="Arial Narrow" w:hAnsi="Arial Narrow" w:cs="Times New Roman"/>
          <w:b/>
          <w:bCs/>
          <w:sz w:val="19"/>
          <w:szCs w:val="19"/>
        </w:rPr>
      </w:pPr>
    </w:p>
    <w:p w:rsidR="00C334B6" w:rsidRPr="004E0DD0" w:rsidRDefault="00C334B6" w:rsidP="00C334B6">
      <w:pPr>
        <w:spacing w:before="100" w:beforeAutospacing="1" w:after="100" w:afterAutospacing="1" w:line="240" w:lineRule="auto"/>
        <w:contextualSpacing/>
        <w:rPr>
          <w:rFonts w:ascii="Arial Narrow" w:eastAsia="Times New Roman" w:hAnsi="Arial Narrow" w:cs="Times New Roman"/>
          <w:sz w:val="19"/>
          <w:szCs w:val="19"/>
          <w:lang w:eastAsia="cs-CZ"/>
        </w:rPr>
      </w:pPr>
      <w:r w:rsidRPr="004E0DD0">
        <w:rPr>
          <w:rFonts w:ascii="Arial Narrow" w:eastAsia="Times New Roman" w:hAnsi="Arial Narrow" w:cs="Times New Roman"/>
          <w:b/>
          <w:bCs/>
          <w:sz w:val="19"/>
          <w:szCs w:val="19"/>
          <w:u w:val="single"/>
          <w:lang w:eastAsia="cs-CZ"/>
        </w:rPr>
        <w:t>Další povinnosti poplatníka – ohlášení změn</w:t>
      </w:r>
      <w:r w:rsidRPr="004E0DD0">
        <w:rPr>
          <w:rFonts w:ascii="Arial Narrow" w:eastAsia="Times New Roman" w:hAnsi="Arial Narrow" w:cs="Times New Roman"/>
          <w:b/>
          <w:bCs/>
          <w:sz w:val="19"/>
          <w:szCs w:val="19"/>
          <w:lang w:eastAsia="cs-CZ"/>
        </w:rPr>
        <w:t>:</w:t>
      </w:r>
    </w:p>
    <w:p w:rsidR="00C334B6" w:rsidRPr="004E0DD0" w:rsidRDefault="00C334B6" w:rsidP="00C334B6">
      <w:pPr>
        <w:spacing w:before="100" w:beforeAutospacing="1" w:after="100" w:afterAutospacing="1" w:line="240" w:lineRule="auto"/>
        <w:contextualSpacing/>
        <w:jc w:val="both"/>
        <w:rPr>
          <w:rFonts w:ascii="Arial Narrow" w:eastAsia="Times New Roman" w:hAnsi="Arial Narrow" w:cs="Times New Roman"/>
          <w:sz w:val="19"/>
          <w:szCs w:val="19"/>
          <w:lang w:eastAsia="cs-CZ"/>
        </w:rPr>
      </w:pPr>
      <w:r w:rsidRPr="004E0DD0">
        <w:rPr>
          <w:rFonts w:ascii="Arial Narrow" w:eastAsia="Times New Roman" w:hAnsi="Arial Narrow" w:cs="Times New Roman"/>
          <w:sz w:val="19"/>
          <w:szCs w:val="19"/>
          <w:lang w:eastAsia="cs-CZ"/>
        </w:rPr>
        <w:t xml:space="preserve">Poplatník je povinen </w:t>
      </w:r>
      <w:r w:rsidRPr="004E0DD0">
        <w:rPr>
          <w:rFonts w:ascii="Arial Narrow" w:eastAsia="Times New Roman" w:hAnsi="Arial Narrow" w:cs="Times New Roman"/>
          <w:sz w:val="19"/>
          <w:szCs w:val="19"/>
          <w:u w:val="single"/>
          <w:lang w:eastAsia="cs-CZ"/>
        </w:rPr>
        <w:t>do 15 dnů ohlásit všechny skutečnosti</w:t>
      </w:r>
      <w:r w:rsidRPr="004E0DD0">
        <w:rPr>
          <w:rFonts w:ascii="Arial Narrow" w:eastAsia="Times New Roman" w:hAnsi="Arial Narrow" w:cs="Times New Roman"/>
          <w:sz w:val="19"/>
          <w:szCs w:val="19"/>
          <w:lang w:eastAsia="cs-CZ"/>
        </w:rPr>
        <w:t>, které jsou odlišné od údajů uvedených v ohlášení a mohou mít vliv na jeho poplatkovou povinnost, zejména tedy:</w:t>
      </w:r>
    </w:p>
    <w:p w:rsidR="00C334B6" w:rsidRPr="004E0DD0" w:rsidRDefault="00C334B6" w:rsidP="00C334B6">
      <w:pPr>
        <w:numPr>
          <w:ilvl w:val="0"/>
          <w:numId w:val="8"/>
        </w:numPr>
        <w:spacing w:before="100" w:beforeAutospacing="1" w:after="100" w:afterAutospacing="1" w:line="240" w:lineRule="auto"/>
        <w:contextualSpacing/>
        <w:jc w:val="both"/>
        <w:rPr>
          <w:rFonts w:ascii="Arial Narrow" w:eastAsia="Times New Roman" w:hAnsi="Arial Narrow" w:cs="Times New Roman"/>
          <w:sz w:val="19"/>
          <w:szCs w:val="19"/>
          <w:lang w:eastAsia="cs-CZ"/>
        </w:rPr>
      </w:pPr>
      <w:r w:rsidRPr="004E0DD0">
        <w:rPr>
          <w:rFonts w:ascii="Arial Narrow" w:eastAsia="Times New Roman" w:hAnsi="Arial Narrow" w:cs="Times New Roman"/>
          <w:sz w:val="19"/>
          <w:szCs w:val="19"/>
          <w:lang w:eastAsia="cs-CZ"/>
        </w:rPr>
        <w:t xml:space="preserve">okolnosti mající za následek </w:t>
      </w:r>
      <w:r w:rsidRPr="004E0DD0">
        <w:rPr>
          <w:rFonts w:ascii="Arial Narrow" w:eastAsia="Times New Roman" w:hAnsi="Arial Narrow" w:cs="Times New Roman"/>
          <w:b/>
          <w:sz w:val="19"/>
          <w:szCs w:val="19"/>
          <w:lang w:eastAsia="cs-CZ"/>
        </w:rPr>
        <w:t>ZMĚNU SAZBY</w:t>
      </w:r>
      <w:r w:rsidRPr="004E0DD0">
        <w:rPr>
          <w:rFonts w:ascii="Arial Narrow" w:eastAsia="Times New Roman" w:hAnsi="Arial Narrow" w:cs="Times New Roman"/>
          <w:sz w:val="19"/>
          <w:szCs w:val="19"/>
          <w:lang w:eastAsia="cs-CZ"/>
        </w:rPr>
        <w:t xml:space="preserve"> (např. přiznání starobního důchodu (osoby mladší 65 let), který je nadále jediným příjmem poplatníka) – nárok na úlevu nutno prokázat (např. důchodový výměr) – </w:t>
      </w:r>
      <w:r w:rsidRPr="004E0DD0">
        <w:rPr>
          <w:rFonts w:ascii="Arial Narrow" w:eastAsia="Times New Roman" w:hAnsi="Arial Narrow" w:cs="Times New Roman"/>
          <w:b/>
          <w:sz w:val="19"/>
          <w:szCs w:val="19"/>
          <w:lang w:eastAsia="cs-CZ"/>
        </w:rPr>
        <w:t>Důvod osvobození se musí předložit nejpozději do 15 ledna příslušného roku, za který se poplatek platí. Pokud důvod osvobození vznikne v průběhu roku, přísluší úleva až od následujícího roku.</w:t>
      </w:r>
    </w:p>
    <w:p w:rsidR="00C334B6" w:rsidRDefault="00C334B6" w:rsidP="00C334B6">
      <w:pPr>
        <w:numPr>
          <w:ilvl w:val="0"/>
          <w:numId w:val="8"/>
        </w:numPr>
        <w:spacing w:before="100" w:beforeAutospacing="1" w:after="100" w:afterAutospacing="1" w:line="240" w:lineRule="auto"/>
        <w:contextualSpacing/>
        <w:jc w:val="both"/>
        <w:rPr>
          <w:rFonts w:ascii="Arial Narrow" w:eastAsia="Times New Roman" w:hAnsi="Arial Narrow" w:cs="Times New Roman"/>
          <w:sz w:val="19"/>
          <w:szCs w:val="19"/>
          <w:lang w:eastAsia="cs-CZ"/>
        </w:rPr>
      </w:pPr>
      <w:r w:rsidRPr="004E0DD0">
        <w:rPr>
          <w:rFonts w:ascii="Arial Narrow" w:eastAsia="Times New Roman" w:hAnsi="Arial Narrow" w:cs="Times New Roman"/>
          <w:sz w:val="19"/>
          <w:szCs w:val="19"/>
          <w:lang w:eastAsia="cs-CZ"/>
        </w:rPr>
        <w:t xml:space="preserve">okolnosti mající za následek </w:t>
      </w:r>
      <w:r w:rsidRPr="004E0DD0">
        <w:rPr>
          <w:rFonts w:ascii="Arial Narrow" w:eastAsia="Times New Roman" w:hAnsi="Arial Narrow" w:cs="Times New Roman"/>
          <w:b/>
          <w:sz w:val="19"/>
          <w:szCs w:val="19"/>
          <w:lang w:eastAsia="cs-CZ"/>
        </w:rPr>
        <w:t>ZÁNIK POPLATKOVE POVINNOSTI</w:t>
      </w:r>
      <w:r w:rsidRPr="004E0DD0">
        <w:rPr>
          <w:rFonts w:ascii="Arial Narrow" w:eastAsia="Times New Roman" w:hAnsi="Arial Narrow" w:cs="Times New Roman"/>
          <w:sz w:val="19"/>
          <w:szCs w:val="19"/>
          <w:lang w:eastAsia="cs-CZ"/>
        </w:rPr>
        <w:t xml:space="preserve"> (prodej či darování psa, zcizení psa, úhyn psa, změna adresy trvalého bydliště </w:t>
      </w:r>
      <w:r>
        <w:rPr>
          <w:rFonts w:ascii="Arial Narrow" w:eastAsia="Times New Roman" w:hAnsi="Arial Narrow" w:cs="Times New Roman"/>
          <w:sz w:val="19"/>
          <w:szCs w:val="19"/>
          <w:lang w:eastAsia="cs-CZ"/>
        </w:rPr>
        <w:t>mimo obec Bezděkov</w:t>
      </w:r>
      <w:r w:rsidRPr="004E0DD0">
        <w:rPr>
          <w:rFonts w:ascii="Arial Narrow" w:eastAsia="Times New Roman" w:hAnsi="Arial Narrow" w:cs="Times New Roman"/>
          <w:sz w:val="19"/>
          <w:szCs w:val="19"/>
          <w:lang w:eastAsia="cs-CZ"/>
        </w:rPr>
        <w:t>)</w:t>
      </w:r>
    </w:p>
    <w:p w:rsidR="001973F3" w:rsidRDefault="001973F3" w:rsidP="002778DA">
      <w:pPr>
        <w:contextualSpacing/>
        <w:rPr>
          <w:rFonts w:ascii="Arial Narrow" w:hAnsi="Arial Narrow" w:cs="Times New Roman"/>
          <w:b/>
          <w:bCs/>
          <w:sz w:val="19"/>
          <w:szCs w:val="19"/>
        </w:rPr>
      </w:pPr>
    </w:p>
    <w:p w:rsidR="001973F3" w:rsidRDefault="001973F3" w:rsidP="002778DA">
      <w:pPr>
        <w:contextualSpacing/>
        <w:rPr>
          <w:rFonts w:ascii="Arial Narrow" w:hAnsi="Arial Narrow" w:cs="Times New Roman"/>
          <w:b/>
          <w:bCs/>
          <w:sz w:val="19"/>
          <w:szCs w:val="19"/>
        </w:rPr>
      </w:pPr>
    </w:p>
    <w:p w:rsidR="001973F3" w:rsidRDefault="001973F3" w:rsidP="002778DA">
      <w:pPr>
        <w:contextualSpacing/>
        <w:rPr>
          <w:rFonts w:ascii="Arial Narrow" w:hAnsi="Arial Narrow" w:cs="Times New Roman"/>
          <w:b/>
          <w:bCs/>
          <w:sz w:val="19"/>
          <w:szCs w:val="19"/>
        </w:rPr>
      </w:pPr>
    </w:p>
    <w:p w:rsidR="001973F3" w:rsidRDefault="001973F3" w:rsidP="002778DA">
      <w:pPr>
        <w:contextualSpacing/>
        <w:rPr>
          <w:rFonts w:ascii="Arial Narrow" w:hAnsi="Arial Narrow" w:cs="Times New Roman"/>
          <w:b/>
          <w:bCs/>
          <w:sz w:val="19"/>
          <w:szCs w:val="19"/>
        </w:rPr>
      </w:pPr>
    </w:p>
    <w:p w:rsidR="001973F3" w:rsidRDefault="001973F3" w:rsidP="002778DA">
      <w:pPr>
        <w:contextualSpacing/>
        <w:rPr>
          <w:rFonts w:ascii="Arial Narrow" w:hAnsi="Arial Narrow" w:cs="Times New Roman"/>
          <w:b/>
          <w:bCs/>
          <w:sz w:val="19"/>
          <w:szCs w:val="19"/>
        </w:rPr>
      </w:pPr>
    </w:p>
    <w:p w:rsidR="001973F3" w:rsidRDefault="001973F3" w:rsidP="002778DA">
      <w:pPr>
        <w:contextualSpacing/>
        <w:rPr>
          <w:rFonts w:ascii="Arial Narrow" w:hAnsi="Arial Narrow" w:cs="Times New Roman"/>
          <w:b/>
          <w:bCs/>
          <w:sz w:val="19"/>
          <w:szCs w:val="19"/>
        </w:rPr>
      </w:pPr>
    </w:p>
    <w:p w:rsidR="001973F3" w:rsidRPr="004E0DD0" w:rsidRDefault="001973F3" w:rsidP="002778DA">
      <w:pPr>
        <w:contextualSpacing/>
        <w:rPr>
          <w:rFonts w:ascii="Arial Narrow" w:hAnsi="Arial Narrow"/>
          <w:sz w:val="19"/>
          <w:szCs w:val="19"/>
        </w:rPr>
      </w:pPr>
    </w:p>
    <w:p w:rsidR="004E0DD0" w:rsidRDefault="004E0DD0" w:rsidP="004E0DD0">
      <w:pPr>
        <w:autoSpaceDE w:val="0"/>
        <w:autoSpaceDN w:val="0"/>
        <w:adjustRightInd w:val="0"/>
        <w:spacing w:after="0" w:line="240" w:lineRule="auto"/>
        <w:rPr>
          <w:rFonts w:ascii="Arial Narrow" w:hAnsi="Arial Narrow" w:cs="Arial"/>
          <w:bCs/>
          <w:color w:val="000000"/>
          <w:sz w:val="19"/>
          <w:szCs w:val="19"/>
        </w:rPr>
      </w:pPr>
    </w:p>
    <w:p w:rsidR="004433AF" w:rsidRPr="0049418B" w:rsidRDefault="004E0DD0" w:rsidP="004433AF">
      <w:pPr>
        <w:autoSpaceDE w:val="0"/>
        <w:autoSpaceDN w:val="0"/>
        <w:adjustRightInd w:val="0"/>
        <w:spacing w:after="0" w:line="240" w:lineRule="auto"/>
        <w:rPr>
          <w:rFonts w:ascii="Arial Narrow" w:hAnsi="Arial Narrow"/>
          <w:b/>
          <w:color w:val="000000"/>
          <w:sz w:val="20"/>
          <w:szCs w:val="20"/>
        </w:rPr>
      </w:pPr>
      <w:r w:rsidRPr="0049418B">
        <w:rPr>
          <w:rFonts w:ascii="Arial Narrow" w:hAnsi="Arial Narrow" w:cs="Arial"/>
          <w:b/>
          <w:color w:val="000000"/>
        </w:rPr>
        <w:t xml:space="preserve">V </w:t>
      </w:r>
      <w:r w:rsidR="00AE75C1">
        <w:rPr>
          <w:rFonts w:ascii="Arial Narrow" w:hAnsi="Arial Narrow" w:cs="Arial"/>
          <w:b/>
          <w:color w:val="000000"/>
        </w:rPr>
        <w:t>Bezděkove</w:t>
      </w:r>
      <w:r w:rsidRPr="0049418B">
        <w:rPr>
          <w:rFonts w:ascii="Arial Narrow" w:hAnsi="Arial Narrow" w:cs="Arial"/>
          <w:b/>
          <w:color w:val="000000"/>
        </w:rPr>
        <w:t xml:space="preserve"> dne: ______________                                              podpis držitele psa ______________</w:t>
      </w:r>
      <w:r w:rsidR="0049418B" w:rsidRPr="0049418B">
        <w:rPr>
          <w:rFonts w:ascii="Arial Narrow" w:hAnsi="Arial Narrow" w:cs="Arial"/>
          <w:b/>
          <w:color w:val="000000"/>
        </w:rPr>
        <w:t>____________</w:t>
      </w:r>
    </w:p>
    <w:sectPr w:rsidR="004433AF" w:rsidRPr="0049418B" w:rsidSect="00C178FD">
      <w:headerReference w:type="even" r:id="rId11"/>
      <w:footerReference w:type="even" r:id="rId12"/>
      <w:footerReference w:type="default" r:id="rId13"/>
      <w:pgSz w:w="11906" w:h="16838" w:code="9"/>
      <w:pgMar w:top="851" w:right="567" w:bottom="851" w:left="1418"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0BC" w:rsidRDefault="00D370BC" w:rsidP="00FE0D08">
      <w:pPr>
        <w:spacing w:after="0" w:line="240" w:lineRule="auto"/>
      </w:pPr>
      <w:r>
        <w:separator/>
      </w:r>
    </w:p>
  </w:endnote>
  <w:endnote w:type="continuationSeparator" w:id="0">
    <w:p w:rsidR="00D370BC" w:rsidRDefault="00D370BC" w:rsidP="00FE0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C1" w:rsidRPr="007B755E" w:rsidRDefault="00AE75C1" w:rsidP="00AE75C1">
    <w:pPr>
      <w:spacing w:after="0"/>
      <w:jc w:val="center"/>
      <w:rPr>
        <w:rFonts w:eastAsiaTheme="minorEastAsia" w:cstheme="minorHAnsi"/>
        <w:i/>
        <w:noProof/>
        <w:color w:val="000000" w:themeColor="text1"/>
        <w:lang w:eastAsia="cs-CZ"/>
      </w:rPr>
    </w:pPr>
    <w:r>
      <w:rPr>
        <w:rFonts w:eastAsiaTheme="minorEastAsia" w:cstheme="minorHAnsi"/>
        <w:i/>
        <w:noProof/>
        <w:color w:val="000000" w:themeColor="text1"/>
        <w:lang w:eastAsia="cs-CZ"/>
      </w:rPr>
      <w:drawing>
        <wp:anchor distT="0" distB="0" distL="114300" distR="114300" simplePos="0" relativeHeight="251660288" behindDoc="0" locked="0" layoutInCell="1" allowOverlap="1">
          <wp:simplePos x="0" y="0"/>
          <wp:positionH relativeFrom="column">
            <wp:posOffset>-496570</wp:posOffset>
          </wp:positionH>
          <wp:positionV relativeFrom="paragraph">
            <wp:posOffset>-322580</wp:posOffset>
          </wp:positionV>
          <wp:extent cx="792480" cy="792480"/>
          <wp:effectExtent l="0" t="0" r="762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2480" cy="792480"/>
                  </a:xfrm>
                  <a:prstGeom prst="rect">
                    <a:avLst/>
                  </a:prstGeom>
                </pic:spPr>
              </pic:pic>
            </a:graphicData>
          </a:graphic>
        </wp:anchor>
      </w:drawing>
    </w:r>
    <w:r>
      <w:rPr>
        <w:rFonts w:eastAsiaTheme="minorEastAsia" w:cstheme="minorHAnsi"/>
        <w:i/>
        <w:noProof/>
        <w:color w:val="000000" w:themeColor="text1"/>
        <w:lang w:eastAsia="cs-CZ"/>
      </w:rPr>
      <w:t>Obecní úřad Bezděkov</w:t>
    </w:r>
    <w:r w:rsidRPr="007B755E">
      <w:rPr>
        <w:rFonts w:eastAsiaTheme="minorEastAsia" w:cstheme="minorHAnsi"/>
        <w:i/>
        <w:noProof/>
        <w:color w:val="000000" w:themeColor="text1"/>
        <w:lang w:eastAsia="cs-CZ"/>
      </w:rPr>
      <w:t>, Bezděkov 8, 338 24 Břasy,</w:t>
    </w:r>
    <w:r w:rsidRPr="0093764E">
      <w:rPr>
        <w:rFonts w:eastAsiaTheme="minorEastAsia" w:cstheme="minorHAnsi"/>
        <w:i/>
        <w:noProof/>
        <w:color w:val="000000" w:themeColor="text1"/>
        <w:lang w:eastAsia="cs-CZ"/>
      </w:rPr>
      <w:t xml:space="preserve"> </w:t>
    </w:r>
    <w:r w:rsidRPr="007B755E">
      <w:rPr>
        <w:rFonts w:eastAsiaTheme="minorEastAsia" w:cstheme="minorHAnsi"/>
        <w:i/>
        <w:noProof/>
        <w:color w:val="000000" w:themeColor="text1"/>
        <w:lang w:eastAsia="cs-CZ"/>
      </w:rPr>
      <w:t>IČ: 00574015</w:t>
    </w:r>
    <w:r>
      <w:rPr>
        <w:rFonts w:eastAsiaTheme="minorEastAsia" w:cstheme="minorHAnsi"/>
        <w:i/>
        <w:noProof/>
        <w:color w:val="000000" w:themeColor="text1"/>
        <w:lang w:eastAsia="cs-CZ"/>
      </w:rPr>
      <w:t>,</w:t>
    </w:r>
    <w:r w:rsidRPr="007B755E">
      <w:rPr>
        <w:rFonts w:eastAsiaTheme="minorEastAsia" w:cstheme="minorHAnsi"/>
        <w:i/>
        <w:noProof/>
        <w:color w:val="000000" w:themeColor="text1"/>
        <w:lang w:eastAsia="cs-CZ"/>
      </w:rPr>
      <w:t xml:space="preserve"> ID Datové schránky: d7uay4f,</w:t>
    </w:r>
  </w:p>
  <w:p w:rsidR="00AE75C1" w:rsidRPr="007B755E" w:rsidRDefault="00AE75C1" w:rsidP="00AE75C1">
    <w:pPr>
      <w:spacing w:after="0"/>
      <w:jc w:val="center"/>
      <w:rPr>
        <w:rFonts w:cstheme="minorHAnsi"/>
        <w:i/>
        <w:noProof/>
        <w:color w:val="000000" w:themeColor="text1"/>
        <w:lang w:eastAsia="cs-CZ"/>
      </w:rPr>
    </w:pPr>
    <w:r w:rsidRPr="007B755E">
      <w:rPr>
        <w:rFonts w:eastAsiaTheme="minorEastAsia" w:cstheme="minorHAnsi"/>
        <w:i/>
        <w:noProof/>
        <w:color w:val="000000" w:themeColor="text1"/>
        <w:lang w:eastAsia="cs-CZ"/>
      </w:rPr>
      <w:t>E-mail:</w:t>
    </w:r>
    <w:r w:rsidRPr="007B755E">
      <w:rPr>
        <w:rFonts w:eastAsiaTheme="minorEastAsia" w:cstheme="minorHAnsi"/>
        <w:i/>
        <w:noProof/>
        <w:lang w:eastAsia="cs-CZ"/>
      </w:rPr>
      <w:t xml:space="preserve"> </w:t>
    </w:r>
    <w:hyperlink r:id="rId2" w:history="1">
      <w:r w:rsidRPr="007B755E">
        <w:rPr>
          <w:rStyle w:val="Hypertextovodkaz"/>
          <w:rFonts w:eastAsiaTheme="minorEastAsia" w:cstheme="minorHAnsi"/>
          <w:i/>
          <w:noProof/>
          <w:lang w:eastAsia="cs-CZ"/>
        </w:rPr>
        <w:t>bezdekov@radnicko.cz</w:t>
      </w:r>
    </w:hyperlink>
    <w:r w:rsidRPr="007B755E">
      <w:rPr>
        <w:rFonts w:eastAsiaTheme="minorEastAsia" w:cstheme="minorHAnsi"/>
        <w:i/>
        <w:noProof/>
        <w:lang w:eastAsia="cs-CZ"/>
      </w:rPr>
      <w:t xml:space="preserve">, </w:t>
    </w:r>
    <w:r w:rsidRPr="007B755E">
      <w:rPr>
        <w:rFonts w:eastAsiaTheme="minorEastAsia" w:cstheme="minorHAnsi"/>
        <w:i/>
        <w:noProof/>
        <w:color w:val="000000" w:themeColor="text1"/>
        <w:lang w:eastAsia="cs-CZ"/>
      </w:rPr>
      <w:t>Web:</w:t>
    </w:r>
    <w:r w:rsidRPr="007B755E">
      <w:rPr>
        <w:rFonts w:eastAsiaTheme="minorEastAsia" w:cstheme="minorHAnsi"/>
        <w:i/>
        <w:noProof/>
        <w:lang w:eastAsia="cs-CZ"/>
      </w:rPr>
      <w:t xml:space="preserve"> </w:t>
    </w:r>
    <w:hyperlink r:id="rId3" w:history="1">
      <w:r w:rsidRPr="007B755E">
        <w:rPr>
          <w:rStyle w:val="Hypertextovodkaz"/>
          <w:rFonts w:eastAsiaTheme="minorEastAsia" w:cstheme="minorHAnsi"/>
          <w:i/>
          <w:noProof/>
          <w:lang w:eastAsia="cs-CZ"/>
        </w:rPr>
        <w:t>www.bezdekovradnicko.cz</w:t>
      </w:r>
    </w:hyperlink>
  </w:p>
  <w:p w:rsidR="00AC5BF5" w:rsidRPr="00C370A5" w:rsidRDefault="00AC5BF5" w:rsidP="00947C0E">
    <w:pPr>
      <w:autoSpaceDE w:val="0"/>
      <w:autoSpaceDN w:val="0"/>
      <w:adjustRightInd w:val="0"/>
      <w:spacing w:after="0" w:line="240" w:lineRule="auto"/>
      <w:rPr>
        <w:rFonts w:ascii="Arial Narrow" w:hAnsi="Arial Narrow" w:cs="Arial"/>
        <w:b/>
        <w:bCs/>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C1" w:rsidRPr="007B755E" w:rsidRDefault="00AE75C1" w:rsidP="00AE75C1">
    <w:pPr>
      <w:spacing w:after="0"/>
      <w:jc w:val="center"/>
      <w:rPr>
        <w:rFonts w:eastAsiaTheme="minorEastAsia" w:cstheme="minorHAnsi"/>
        <w:i/>
        <w:noProof/>
        <w:color w:val="000000" w:themeColor="text1"/>
        <w:lang w:eastAsia="cs-CZ"/>
      </w:rPr>
    </w:pPr>
    <w:r>
      <w:rPr>
        <w:rFonts w:eastAsiaTheme="minorEastAsia" w:cstheme="minorHAnsi"/>
        <w:i/>
        <w:noProof/>
        <w:color w:val="000000" w:themeColor="text1"/>
        <w:lang w:eastAsia="cs-CZ"/>
      </w:rPr>
      <w:drawing>
        <wp:anchor distT="0" distB="0" distL="114300" distR="114300" simplePos="0" relativeHeight="251658240" behindDoc="0" locked="0" layoutInCell="1" allowOverlap="1">
          <wp:simplePos x="0" y="0"/>
          <wp:positionH relativeFrom="column">
            <wp:posOffset>-496570</wp:posOffset>
          </wp:positionH>
          <wp:positionV relativeFrom="paragraph">
            <wp:posOffset>-322580</wp:posOffset>
          </wp:positionV>
          <wp:extent cx="792480" cy="792480"/>
          <wp:effectExtent l="0" t="0" r="762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2480" cy="792480"/>
                  </a:xfrm>
                  <a:prstGeom prst="rect">
                    <a:avLst/>
                  </a:prstGeom>
                </pic:spPr>
              </pic:pic>
            </a:graphicData>
          </a:graphic>
        </wp:anchor>
      </w:drawing>
    </w:r>
    <w:r>
      <w:rPr>
        <w:rFonts w:eastAsiaTheme="minorEastAsia" w:cstheme="minorHAnsi"/>
        <w:i/>
        <w:noProof/>
        <w:color w:val="000000" w:themeColor="text1"/>
        <w:lang w:eastAsia="cs-CZ"/>
      </w:rPr>
      <w:t>Obecní úřad Bezděkov</w:t>
    </w:r>
    <w:r w:rsidRPr="007B755E">
      <w:rPr>
        <w:rFonts w:eastAsiaTheme="minorEastAsia" w:cstheme="minorHAnsi"/>
        <w:i/>
        <w:noProof/>
        <w:color w:val="000000" w:themeColor="text1"/>
        <w:lang w:eastAsia="cs-CZ"/>
      </w:rPr>
      <w:t>, Bezděkov 8, 338 24 Břasy,</w:t>
    </w:r>
    <w:r w:rsidRPr="0093764E">
      <w:rPr>
        <w:rFonts w:eastAsiaTheme="minorEastAsia" w:cstheme="minorHAnsi"/>
        <w:i/>
        <w:noProof/>
        <w:color w:val="000000" w:themeColor="text1"/>
        <w:lang w:eastAsia="cs-CZ"/>
      </w:rPr>
      <w:t xml:space="preserve"> </w:t>
    </w:r>
    <w:r w:rsidRPr="007B755E">
      <w:rPr>
        <w:rFonts w:eastAsiaTheme="minorEastAsia" w:cstheme="minorHAnsi"/>
        <w:i/>
        <w:noProof/>
        <w:color w:val="000000" w:themeColor="text1"/>
        <w:lang w:eastAsia="cs-CZ"/>
      </w:rPr>
      <w:t>IČ: 00574015</w:t>
    </w:r>
    <w:r>
      <w:rPr>
        <w:rFonts w:eastAsiaTheme="minorEastAsia" w:cstheme="minorHAnsi"/>
        <w:i/>
        <w:noProof/>
        <w:color w:val="000000" w:themeColor="text1"/>
        <w:lang w:eastAsia="cs-CZ"/>
      </w:rPr>
      <w:t>,</w:t>
    </w:r>
    <w:r w:rsidRPr="007B755E">
      <w:rPr>
        <w:rFonts w:eastAsiaTheme="minorEastAsia" w:cstheme="minorHAnsi"/>
        <w:i/>
        <w:noProof/>
        <w:color w:val="000000" w:themeColor="text1"/>
        <w:lang w:eastAsia="cs-CZ"/>
      </w:rPr>
      <w:t xml:space="preserve"> ID Datové schránky: d7uay4f,</w:t>
    </w:r>
  </w:p>
  <w:p w:rsidR="00AE75C1" w:rsidRPr="007B755E" w:rsidRDefault="00AE75C1" w:rsidP="00AE75C1">
    <w:pPr>
      <w:spacing w:after="0"/>
      <w:jc w:val="center"/>
      <w:rPr>
        <w:rFonts w:cstheme="minorHAnsi"/>
        <w:i/>
        <w:noProof/>
        <w:color w:val="000000" w:themeColor="text1"/>
        <w:lang w:eastAsia="cs-CZ"/>
      </w:rPr>
    </w:pPr>
    <w:r w:rsidRPr="007B755E">
      <w:rPr>
        <w:rFonts w:eastAsiaTheme="minorEastAsia" w:cstheme="minorHAnsi"/>
        <w:i/>
        <w:noProof/>
        <w:color w:val="000000" w:themeColor="text1"/>
        <w:lang w:eastAsia="cs-CZ"/>
      </w:rPr>
      <w:t>E-mail:</w:t>
    </w:r>
    <w:r w:rsidRPr="007B755E">
      <w:rPr>
        <w:rFonts w:eastAsiaTheme="minorEastAsia" w:cstheme="minorHAnsi"/>
        <w:i/>
        <w:noProof/>
        <w:lang w:eastAsia="cs-CZ"/>
      </w:rPr>
      <w:t xml:space="preserve"> </w:t>
    </w:r>
    <w:hyperlink r:id="rId2" w:history="1">
      <w:r w:rsidRPr="007B755E">
        <w:rPr>
          <w:rStyle w:val="Hypertextovodkaz"/>
          <w:rFonts w:eastAsiaTheme="minorEastAsia" w:cstheme="minorHAnsi"/>
          <w:i/>
          <w:noProof/>
          <w:lang w:eastAsia="cs-CZ"/>
        </w:rPr>
        <w:t>bezdekov@radnicko.cz</w:t>
      </w:r>
    </w:hyperlink>
    <w:r w:rsidRPr="007B755E">
      <w:rPr>
        <w:rFonts w:eastAsiaTheme="minorEastAsia" w:cstheme="minorHAnsi"/>
        <w:i/>
        <w:noProof/>
        <w:lang w:eastAsia="cs-CZ"/>
      </w:rPr>
      <w:t xml:space="preserve">, </w:t>
    </w:r>
    <w:r w:rsidRPr="007B755E">
      <w:rPr>
        <w:rFonts w:eastAsiaTheme="minorEastAsia" w:cstheme="minorHAnsi"/>
        <w:i/>
        <w:noProof/>
        <w:color w:val="000000" w:themeColor="text1"/>
        <w:lang w:eastAsia="cs-CZ"/>
      </w:rPr>
      <w:t>Web:</w:t>
    </w:r>
    <w:r w:rsidRPr="007B755E">
      <w:rPr>
        <w:rFonts w:eastAsiaTheme="minorEastAsia" w:cstheme="minorHAnsi"/>
        <w:i/>
        <w:noProof/>
        <w:lang w:eastAsia="cs-CZ"/>
      </w:rPr>
      <w:t xml:space="preserve"> </w:t>
    </w:r>
    <w:hyperlink r:id="rId3" w:history="1">
      <w:r w:rsidRPr="007B755E">
        <w:rPr>
          <w:rStyle w:val="Hypertextovodkaz"/>
          <w:rFonts w:eastAsiaTheme="minorEastAsia" w:cstheme="minorHAnsi"/>
          <w:i/>
          <w:noProof/>
          <w:lang w:eastAsia="cs-CZ"/>
        </w:rPr>
        <w:t>www.bezdekovradnicko.cz</w:t>
      </w:r>
    </w:hyperlink>
  </w:p>
  <w:p w:rsidR="00AE75C1" w:rsidRDefault="00AE75C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0BC" w:rsidRDefault="00D370BC" w:rsidP="00FE0D08">
      <w:pPr>
        <w:spacing w:after="0" w:line="240" w:lineRule="auto"/>
      </w:pPr>
      <w:r>
        <w:separator/>
      </w:r>
    </w:p>
  </w:footnote>
  <w:footnote w:type="continuationSeparator" w:id="0">
    <w:p w:rsidR="00D370BC" w:rsidRDefault="00D370BC" w:rsidP="00FE0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F5" w:rsidRPr="00B708C9" w:rsidRDefault="00AC5BF5">
    <w:pPr>
      <w:pStyle w:val="Zhlav"/>
      <w:rPr>
        <w:rFonts w:ascii="Arial Narrow" w:hAnsi="Arial Narrow"/>
        <w:b/>
        <w:sz w:val="28"/>
        <w:szCs w:val="2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6.2pt;visibility:visible" o:bullet="t">
        <v:imagedata r:id="rId1" o:title=""/>
      </v:shape>
    </w:pict>
  </w:numPicBullet>
  <w:numPicBullet w:numPicBulletId="1">
    <w:pict>
      <v:shape id="_x0000_i1031" type="#_x0000_t75" style="width:14.4pt;height:12.6pt;visibility:visible" o:bullet="t">
        <v:imagedata r:id="rId2" o:title=""/>
      </v:shape>
    </w:pict>
  </w:numPicBullet>
  <w:abstractNum w:abstractNumId="0">
    <w:nsid w:val="12864991"/>
    <w:multiLevelType w:val="hybridMultilevel"/>
    <w:tmpl w:val="C18EE1DC"/>
    <w:lvl w:ilvl="0" w:tplc="B364A9C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F609B5"/>
    <w:multiLevelType w:val="hybridMultilevel"/>
    <w:tmpl w:val="A01A8958"/>
    <w:lvl w:ilvl="0" w:tplc="034CEE88">
      <w:start w:val="3"/>
      <w:numFmt w:val="bullet"/>
      <w:lvlText w:val=""/>
      <w:lvlJc w:val="left"/>
      <w:pPr>
        <w:ind w:left="5790" w:hanging="360"/>
      </w:pPr>
      <w:rPr>
        <w:rFonts w:ascii="Wingdings" w:eastAsiaTheme="minorHAnsi" w:hAnsi="Wingdings" w:cs="Arial" w:hint="default"/>
      </w:rPr>
    </w:lvl>
    <w:lvl w:ilvl="1" w:tplc="04050003" w:tentative="1">
      <w:start w:val="1"/>
      <w:numFmt w:val="bullet"/>
      <w:lvlText w:val="o"/>
      <w:lvlJc w:val="left"/>
      <w:pPr>
        <w:ind w:left="6510" w:hanging="360"/>
      </w:pPr>
      <w:rPr>
        <w:rFonts w:ascii="Courier New" w:hAnsi="Courier New" w:cs="Courier New" w:hint="default"/>
      </w:rPr>
    </w:lvl>
    <w:lvl w:ilvl="2" w:tplc="04050005" w:tentative="1">
      <w:start w:val="1"/>
      <w:numFmt w:val="bullet"/>
      <w:lvlText w:val=""/>
      <w:lvlJc w:val="left"/>
      <w:pPr>
        <w:ind w:left="7230" w:hanging="360"/>
      </w:pPr>
      <w:rPr>
        <w:rFonts w:ascii="Wingdings" w:hAnsi="Wingdings" w:hint="default"/>
      </w:rPr>
    </w:lvl>
    <w:lvl w:ilvl="3" w:tplc="04050001" w:tentative="1">
      <w:start w:val="1"/>
      <w:numFmt w:val="bullet"/>
      <w:lvlText w:val=""/>
      <w:lvlJc w:val="left"/>
      <w:pPr>
        <w:ind w:left="7950" w:hanging="360"/>
      </w:pPr>
      <w:rPr>
        <w:rFonts w:ascii="Symbol" w:hAnsi="Symbol" w:hint="default"/>
      </w:rPr>
    </w:lvl>
    <w:lvl w:ilvl="4" w:tplc="04050003" w:tentative="1">
      <w:start w:val="1"/>
      <w:numFmt w:val="bullet"/>
      <w:lvlText w:val="o"/>
      <w:lvlJc w:val="left"/>
      <w:pPr>
        <w:ind w:left="8670" w:hanging="360"/>
      </w:pPr>
      <w:rPr>
        <w:rFonts w:ascii="Courier New" w:hAnsi="Courier New" w:cs="Courier New" w:hint="default"/>
      </w:rPr>
    </w:lvl>
    <w:lvl w:ilvl="5" w:tplc="04050005" w:tentative="1">
      <w:start w:val="1"/>
      <w:numFmt w:val="bullet"/>
      <w:lvlText w:val=""/>
      <w:lvlJc w:val="left"/>
      <w:pPr>
        <w:ind w:left="9390" w:hanging="360"/>
      </w:pPr>
      <w:rPr>
        <w:rFonts w:ascii="Wingdings" w:hAnsi="Wingdings" w:hint="default"/>
      </w:rPr>
    </w:lvl>
    <w:lvl w:ilvl="6" w:tplc="04050001" w:tentative="1">
      <w:start w:val="1"/>
      <w:numFmt w:val="bullet"/>
      <w:lvlText w:val=""/>
      <w:lvlJc w:val="left"/>
      <w:pPr>
        <w:ind w:left="10110" w:hanging="360"/>
      </w:pPr>
      <w:rPr>
        <w:rFonts w:ascii="Symbol" w:hAnsi="Symbol" w:hint="default"/>
      </w:rPr>
    </w:lvl>
    <w:lvl w:ilvl="7" w:tplc="04050003" w:tentative="1">
      <w:start w:val="1"/>
      <w:numFmt w:val="bullet"/>
      <w:lvlText w:val="o"/>
      <w:lvlJc w:val="left"/>
      <w:pPr>
        <w:ind w:left="10830" w:hanging="360"/>
      </w:pPr>
      <w:rPr>
        <w:rFonts w:ascii="Courier New" w:hAnsi="Courier New" w:cs="Courier New" w:hint="default"/>
      </w:rPr>
    </w:lvl>
    <w:lvl w:ilvl="8" w:tplc="04050005" w:tentative="1">
      <w:start w:val="1"/>
      <w:numFmt w:val="bullet"/>
      <w:lvlText w:val=""/>
      <w:lvlJc w:val="left"/>
      <w:pPr>
        <w:ind w:left="11550" w:hanging="360"/>
      </w:pPr>
      <w:rPr>
        <w:rFonts w:ascii="Wingdings" w:hAnsi="Wingdings" w:hint="default"/>
      </w:rPr>
    </w:lvl>
  </w:abstractNum>
  <w:abstractNum w:abstractNumId="2">
    <w:nsid w:val="20812389"/>
    <w:multiLevelType w:val="hybridMultilevel"/>
    <w:tmpl w:val="0032D806"/>
    <w:lvl w:ilvl="0" w:tplc="134490FA">
      <w:start w:val="1"/>
      <w:numFmt w:val="bullet"/>
      <w:lvlText w:val=""/>
      <w:lvlPicBulletId w:val="0"/>
      <w:lvlJc w:val="left"/>
      <w:pPr>
        <w:tabs>
          <w:tab w:val="num" w:pos="720"/>
        </w:tabs>
        <w:ind w:left="720" w:hanging="360"/>
      </w:pPr>
      <w:rPr>
        <w:rFonts w:ascii="Symbol" w:hAnsi="Symbol" w:hint="default"/>
      </w:rPr>
    </w:lvl>
    <w:lvl w:ilvl="1" w:tplc="6C5EC1A2" w:tentative="1">
      <w:start w:val="1"/>
      <w:numFmt w:val="bullet"/>
      <w:lvlText w:val=""/>
      <w:lvlJc w:val="left"/>
      <w:pPr>
        <w:tabs>
          <w:tab w:val="num" w:pos="1440"/>
        </w:tabs>
        <w:ind w:left="1440" w:hanging="360"/>
      </w:pPr>
      <w:rPr>
        <w:rFonts w:ascii="Symbol" w:hAnsi="Symbol" w:hint="default"/>
      </w:rPr>
    </w:lvl>
    <w:lvl w:ilvl="2" w:tplc="03589492" w:tentative="1">
      <w:start w:val="1"/>
      <w:numFmt w:val="bullet"/>
      <w:lvlText w:val=""/>
      <w:lvlJc w:val="left"/>
      <w:pPr>
        <w:tabs>
          <w:tab w:val="num" w:pos="2160"/>
        </w:tabs>
        <w:ind w:left="2160" w:hanging="360"/>
      </w:pPr>
      <w:rPr>
        <w:rFonts w:ascii="Symbol" w:hAnsi="Symbol" w:hint="default"/>
      </w:rPr>
    </w:lvl>
    <w:lvl w:ilvl="3" w:tplc="50B21354" w:tentative="1">
      <w:start w:val="1"/>
      <w:numFmt w:val="bullet"/>
      <w:lvlText w:val=""/>
      <w:lvlJc w:val="left"/>
      <w:pPr>
        <w:tabs>
          <w:tab w:val="num" w:pos="2880"/>
        </w:tabs>
        <w:ind w:left="2880" w:hanging="360"/>
      </w:pPr>
      <w:rPr>
        <w:rFonts w:ascii="Symbol" w:hAnsi="Symbol" w:hint="default"/>
      </w:rPr>
    </w:lvl>
    <w:lvl w:ilvl="4" w:tplc="F07EDB28" w:tentative="1">
      <w:start w:val="1"/>
      <w:numFmt w:val="bullet"/>
      <w:lvlText w:val=""/>
      <w:lvlJc w:val="left"/>
      <w:pPr>
        <w:tabs>
          <w:tab w:val="num" w:pos="3600"/>
        </w:tabs>
        <w:ind w:left="3600" w:hanging="360"/>
      </w:pPr>
      <w:rPr>
        <w:rFonts w:ascii="Symbol" w:hAnsi="Symbol" w:hint="default"/>
      </w:rPr>
    </w:lvl>
    <w:lvl w:ilvl="5" w:tplc="1792A2EC" w:tentative="1">
      <w:start w:val="1"/>
      <w:numFmt w:val="bullet"/>
      <w:lvlText w:val=""/>
      <w:lvlJc w:val="left"/>
      <w:pPr>
        <w:tabs>
          <w:tab w:val="num" w:pos="4320"/>
        </w:tabs>
        <w:ind w:left="4320" w:hanging="360"/>
      </w:pPr>
      <w:rPr>
        <w:rFonts w:ascii="Symbol" w:hAnsi="Symbol" w:hint="default"/>
      </w:rPr>
    </w:lvl>
    <w:lvl w:ilvl="6" w:tplc="B492C0B4" w:tentative="1">
      <w:start w:val="1"/>
      <w:numFmt w:val="bullet"/>
      <w:lvlText w:val=""/>
      <w:lvlJc w:val="left"/>
      <w:pPr>
        <w:tabs>
          <w:tab w:val="num" w:pos="5040"/>
        </w:tabs>
        <w:ind w:left="5040" w:hanging="360"/>
      </w:pPr>
      <w:rPr>
        <w:rFonts w:ascii="Symbol" w:hAnsi="Symbol" w:hint="default"/>
      </w:rPr>
    </w:lvl>
    <w:lvl w:ilvl="7" w:tplc="63701B8E" w:tentative="1">
      <w:start w:val="1"/>
      <w:numFmt w:val="bullet"/>
      <w:lvlText w:val=""/>
      <w:lvlJc w:val="left"/>
      <w:pPr>
        <w:tabs>
          <w:tab w:val="num" w:pos="5760"/>
        </w:tabs>
        <w:ind w:left="5760" w:hanging="360"/>
      </w:pPr>
      <w:rPr>
        <w:rFonts w:ascii="Symbol" w:hAnsi="Symbol" w:hint="default"/>
      </w:rPr>
    </w:lvl>
    <w:lvl w:ilvl="8" w:tplc="7DEC2690" w:tentative="1">
      <w:start w:val="1"/>
      <w:numFmt w:val="bullet"/>
      <w:lvlText w:val=""/>
      <w:lvlJc w:val="left"/>
      <w:pPr>
        <w:tabs>
          <w:tab w:val="num" w:pos="6480"/>
        </w:tabs>
        <w:ind w:left="6480" w:hanging="360"/>
      </w:pPr>
      <w:rPr>
        <w:rFonts w:ascii="Symbol" w:hAnsi="Symbol" w:hint="default"/>
      </w:rPr>
    </w:lvl>
  </w:abstractNum>
  <w:abstractNum w:abstractNumId="3">
    <w:nsid w:val="264A1B14"/>
    <w:multiLevelType w:val="hybridMultilevel"/>
    <w:tmpl w:val="7930B3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D61D7E"/>
    <w:multiLevelType w:val="multilevel"/>
    <w:tmpl w:val="552A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22D66"/>
    <w:multiLevelType w:val="hybridMultilevel"/>
    <w:tmpl w:val="C06EEE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D10722"/>
    <w:multiLevelType w:val="hybridMultilevel"/>
    <w:tmpl w:val="BED6C86A"/>
    <w:lvl w:ilvl="0" w:tplc="144AD78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BAA58F6"/>
    <w:multiLevelType w:val="hybridMultilevel"/>
    <w:tmpl w:val="361E7F32"/>
    <w:lvl w:ilvl="0" w:tplc="1302950C">
      <w:start w:val="1"/>
      <w:numFmt w:val="bullet"/>
      <w:lvlText w:val=""/>
      <w:lvlPicBulletId w:val="1"/>
      <w:lvlJc w:val="left"/>
      <w:pPr>
        <w:tabs>
          <w:tab w:val="num" w:pos="720"/>
        </w:tabs>
        <w:ind w:left="720" w:hanging="360"/>
      </w:pPr>
      <w:rPr>
        <w:rFonts w:ascii="Symbol" w:hAnsi="Symbol" w:hint="default"/>
      </w:rPr>
    </w:lvl>
    <w:lvl w:ilvl="1" w:tplc="6316C3EC" w:tentative="1">
      <w:start w:val="1"/>
      <w:numFmt w:val="bullet"/>
      <w:lvlText w:val=""/>
      <w:lvlJc w:val="left"/>
      <w:pPr>
        <w:tabs>
          <w:tab w:val="num" w:pos="1440"/>
        </w:tabs>
        <w:ind w:left="1440" w:hanging="360"/>
      </w:pPr>
      <w:rPr>
        <w:rFonts w:ascii="Symbol" w:hAnsi="Symbol" w:hint="default"/>
      </w:rPr>
    </w:lvl>
    <w:lvl w:ilvl="2" w:tplc="BB4839AC" w:tentative="1">
      <w:start w:val="1"/>
      <w:numFmt w:val="bullet"/>
      <w:lvlText w:val=""/>
      <w:lvlJc w:val="left"/>
      <w:pPr>
        <w:tabs>
          <w:tab w:val="num" w:pos="2160"/>
        </w:tabs>
        <w:ind w:left="2160" w:hanging="360"/>
      </w:pPr>
      <w:rPr>
        <w:rFonts w:ascii="Symbol" w:hAnsi="Symbol" w:hint="default"/>
      </w:rPr>
    </w:lvl>
    <w:lvl w:ilvl="3" w:tplc="EA5A398C" w:tentative="1">
      <w:start w:val="1"/>
      <w:numFmt w:val="bullet"/>
      <w:lvlText w:val=""/>
      <w:lvlJc w:val="left"/>
      <w:pPr>
        <w:tabs>
          <w:tab w:val="num" w:pos="2880"/>
        </w:tabs>
        <w:ind w:left="2880" w:hanging="360"/>
      </w:pPr>
      <w:rPr>
        <w:rFonts w:ascii="Symbol" w:hAnsi="Symbol" w:hint="default"/>
      </w:rPr>
    </w:lvl>
    <w:lvl w:ilvl="4" w:tplc="19540F46" w:tentative="1">
      <w:start w:val="1"/>
      <w:numFmt w:val="bullet"/>
      <w:lvlText w:val=""/>
      <w:lvlJc w:val="left"/>
      <w:pPr>
        <w:tabs>
          <w:tab w:val="num" w:pos="3600"/>
        </w:tabs>
        <w:ind w:left="3600" w:hanging="360"/>
      </w:pPr>
      <w:rPr>
        <w:rFonts w:ascii="Symbol" w:hAnsi="Symbol" w:hint="default"/>
      </w:rPr>
    </w:lvl>
    <w:lvl w:ilvl="5" w:tplc="6CD80576" w:tentative="1">
      <w:start w:val="1"/>
      <w:numFmt w:val="bullet"/>
      <w:lvlText w:val=""/>
      <w:lvlJc w:val="left"/>
      <w:pPr>
        <w:tabs>
          <w:tab w:val="num" w:pos="4320"/>
        </w:tabs>
        <w:ind w:left="4320" w:hanging="360"/>
      </w:pPr>
      <w:rPr>
        <w:rFonts w:ascii="Symbol" w:hAnsi="Symbol" w:hint="default"/>
      </w:rPr>
    </w:lvl>
    <w:lvl w:ilvl="6" w:tplc="0004D5FA" w:tentative="1">
      <w:start w:val="1"/>
      <w:numFmt w:val="bullet"/>
      <w:lvlText w:val=""/>
      <w:lvlJc w:val="left"/>
      <w:pPr>
        <w:tabs>
          <w:tab w:val="num" w:pos="5040"/>
        </w:tabs>
        <w:ind w:left="5040" w:hanging="360"/>
      </w:pPr>
      <w:rPr>
        <w:rFonts w:ascii="Symbol" w:hAnsi="Symbol" w:hint="default"/>
      </w:rPr>
    </w:lvl>
    <w:lvl w:ilvl="7" w:tplc="9300DBB0" w:tentative="1">
      <w:start w:val="1"/>
      <w:numFmt w:val="bullet"/>
      <w:lvlText w:val=""/>
      <w:lvlJc w:val="left"/>
      <w:pPr>
        <w:tabs>
          <w:tab w:val="num" w:pos="5760"/>
        </w:tabs>
        <w:ind w:left="5760" w:hanging="360"/>
      </w:pPr>
      <w:rPr>
        <w:rFonts w:ascii="Symbol" w:hAnsi="Symbol" w:hint="default"/>
      </w:rPr>
    </w:lvl>
    <w:lvl w:ilvl="8" w:tplc="728A81B4" w:tentative="1">
      <w:start w:val="1"/>
      <w:numFmt w:val="bullet"/>
      <w:lvlText w:val=""/>
      <w:lvlJc w:val="left"/>
      <w:pPr>
        <w:tabs>
          <w:tab w:val="num" w:pos="6480"/>
        </w:tabs>
        <w:ind w:left="6480" w:hanging="360"/>
      </w:pPr>
      <w:rPr>
        <w:rFonts w:ascii="Symbol" w:hAnsi="Symbol" w:hint="default"/>
      </w:rPr>
    </w:lvl>
  </w:abstractNum>
  <w:abstractNum w:abstractNumId="8">
    <w:nsid w:val="614273BA"/>
    <w:multiLevelType w:val="multilevel"/>
    <w:tmpl w:val="D8B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5E2745"/>
    <w:multiLevelType w:val="hybridMultilevel"/>
    <w:tmpl w:val="9B186F8C"/>
    <w:lvl w:ilvl="0" w:tplc="C7CEB260">
      <w:start w:val="1"/>
      <w:numFmt w:val="bullet"/>
      <w:lvlText w:val=""/>
      <w:lvlPicBulletId w:val="1"/>
      <w:lvlJc w:val="left"/>
      <w:pPr>
        <w:tabs>
          <w:tab w:val="num" w:pos="720"/>
        </w:tabs>
        <w:ind w:left="720" w:hanging="360"/>
      </w:pPr>
      <w:rPr>
        <w:rFonts w:ascii="Symbol" w:hAnsi="Symbol" w:hint="default"/>
      </w:rPr>
    </w:lvl>
    <w:lvl w:ilvl="1" w:tplc="8D02EB60" w:tentative="1">
      <w:start w:val="1"/>
      <w:numFmt w:val="bullet"/>
      <w:lvlText w:val=""/>
      <w:lvlJc w:val="left"/>
      <w:pPr>
        <w:tabs>
          <w:tab w:val="num" w:pos="1440"/>
        </w:tabs>
        <w:ind w:left="1440" w:hanging="360"/>
      </w:pPr>
      <w:rPr>
        <w:rFonts w:ascii="Symbol" w:hAnsi="Symbol" w:hint="default"/>
      </w:rPr>
    </w:lvl>
    <w:lvl w:ilvl="2" w:tplc="6BF043A8" w:tentative="1">
      <w:start w:val="1"/>
      <w:numFmt w:val="bullet"/>
      <w:lvlText w:val=""/>
      <w:lvlJc w:val="left"/>
      <w:pPr>
        <w:tabs>
          <w:tab w:val="num" w:pos="2160"/>
        </w:tabs>
        <w:ind w:left="2160" w:hanging="360"/>
      </w:pPr>
      <w:rPr>
        <w:rFonts w:ascii="Symbol" w:hAnsi="Symbol" w:hint="default"/>
      </w:rPr>
    </w:lvl>
    <w:lvl w:ilvl="3" w:tplc="ED7650C6" w:tentative="1">
      <w:start w:val="1"/>
      <w:numFmt w:val="bullet"/>
      <w:lvlText w:val=""/>
      <w:lvlJc w:val="left"/>
      <w:pPr>
        <w:tabs>
          <w:tab w:val="num" w:pos="2880"/>
        </w:tabs>
        <w:ind w:left="2880" w:hanging="360"/>
      </w:pPr>
      <w:rPr>
        <w:rFonts w:ascii="Symbol" w:hAnsi="Symbol" w:hint="default"/>
      </w:rPr>
    </w:lvl>
    <w:lvl w:ilvl="4" w:tplc="0BCCFD9C" w:tentative="1">
      <w:start w:val="1"/>
      <w:numFmt w:val="bullet"/>
      <w:lvlText w:val=""/>
      <w:lvlJc w:val="left"/>
      <w:pPr>
        <w:tabs>
          <w:tab w:val="num" w:pos="3600"/>
        </w:tabs>
        <w:ind w:left="3600" w:hanging="360"/>
      </w:pPr>
      <w:rPr>
        <w:rFonts w:ascii="Symbol" w:hAnsi="Symbol" w:hint="default"/>
      </w:rPr>
    </w:lvl>
    <w:lvl w:ilvl="5" w:tplc="D0D2A2D2" w:tentative="1">
      <w:start w:val="1"/>
      <w:numFmt w:val="bullet"/>
      <w:lvlText w:val=""/>
      <w:lvlJc w:val="left"/>
      <w:pPr>
        <w:tabs>
          <w:tab w:val="num" w:pos="4320"/>
        </w:tabs>
        <w:ind w:left="4320" w:hanging="360"/>
      </w:pPr>
      <w:rPr>
        <w:rFonts w:ascii="Symbol" w:hAnsi="Symbol" w:hint="default"/>
      </w:rPr>
    </w:lvl>
    <w:lvl w:ilvl="6" w:tplc="05526E40" w:tentative="1">
      <w:start w:val="1"/>
      <w:numFmt w:val="bullet"/>
      <w:lvlText w:val=""/>
      <w:lvlJc w:val="left"/>
      <w:pPr>
        <w:tabs>
          <w:tab w:val="num" w:pos="5040"/>
        </w:tabs>
        <w:ind w:left="5040" w:hanging="360"/>
      </w:pPr>
      <w:rPr>
        <w:rFonts w:ascii="Symbol" w:hAnsi="Symbol" w:hint="default"/>
      </w:rPr>
    </w:lvl>
    <w:lvl w:ilvl="7" w:tplc="E4D0AE14" w:tentative="1">
      <w:start w:val="1"/>
      <w:numFmt w:val="bullet"/>
      <w:lvlText w:val=""/>
      <w:lvlJc w:val="left"/>
      <w:pPr>
        <w:tabs>
          <w:tab w:val="num" w:pos="5760"/>
        </w:tabs>
        <w:ind w:left="5760" w:hanging="360"/>
      </w:pPr>
      <w:rPr>
        <w:rFonts w:ascii="Symbol" w:hAnsi="Symbol" w:hint="default"/>
      </w:rPr>
    </w:lvl>
    <w:lvl w:ilvl="8" w:tplc="C5F6FF4C" w:tentative="1">
      <w:start w:val="1"/>
      <w:numFmt w:val="bullet"/>
      <w:lvlText w:val=""/>
      <w:lvlJc w:val="left"/>
      <w:pPr>
        <w:tabs>
          <w:tab w:val="num" w:pos="6480"/>
        </w:tabs>
        <w:ind w:left="6480" w:hanging="360"/>
      </w:pPr>
      <w:rPr>
        <w:rFonts w:ascii="Symbol" w:hAnsi="Symbol" w:hint="default"/>
      </w:rPr>
    </w:lvl>
  </w:abstractNum>
  <w:abstractNum w:abstractNumId="10">
    <w:nsid w:val="77235917"/>
    <w:multiLevelType w:val="multilevel"/>
    <w:tmpl w:val="092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7"/>
  </w:num>
  <w:num w:numId="5">
    <w:abstractNumId w:val="9"/>
  </w:num>
  <w:num w:numId="6">
    <w:abstractNumId w:val="10"/>
  </w:num>
  <w:num w:numId="7">
    <w:abstractNumId w:val="8"/>
  </w:num>
  <w:num w:numId="8">
    <w:abstractNumId w:val="4"/>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FE0D08"/>
    <w:rsid w:val="0001094F"/>
    <w:rsid w:val="00021D95"/>
    <w:rsid w:val="00022D3E"/>
    <w:rsid w:val="00023C88"/>
    <w:rsid w:val="00024D9F"/>
    <w:rsid w:val="00033285"/>
    <w:rsid w:val="0004216B"/>
    <w:rsid w:val="00042B38"/>
    <w:rsid w:val="00053664"/>
    <w:rsid w:val="0007439F"/>
    <w:rsid w:val="000B2CD7"/>
    <w:rsid w:val="000E231A"/>
    <w:rsid w:val="000E58E0"/>
    <w:rsid w:val="000E6972"/>
    <w:rsid w:val="000F006F"/>
    <w:rsid w:val="000F68DB"/>
    <w:rsid w:val="00110BB6"/>
    <w:rsid w:val="00135EF3"/>
    <w:rsid w:val="00141708"/>
    <w:rsid w:val="00151C52"/>
    <w:rsid w:val="00160FCA"/>
    <w:rsid w:val="00162AF4"/>
    <w:rsid w:val="00171A18"/>
    <w:rsid w:val="00176F10"/>
    <w:rsid w:val="00181C40"/>
    <w:rsid w:val="00182D9B"/>
    <w:rsid w:val="001973F3"/>
    <w:rsid w:val="001C6733"/>
    <w:rsid w:val="001E0FBB"/>
    <w:rsid w:val="001F0973"/>
    <w:rsid w:val="001F5BFD"/>
    <w:rsid w:val="00225119"/>
    <w:rsid w:val="00253278"/>
    <w:rsid w:val="0026071C"/>
    <w:rsid w:val="00264BB1"/>
    <w:rsid w:val="0026555A"/>
    <w:rsid w:val="0027116C"/>
    <w:rsid w:val="002778DA"/>
    <w:rsid w:val="00294455"/>
    <w:rsid w:val="00295304"/>
    <w:rsid w:val="002A132C"/>
    <w:rsid w:val="002C0A11"/>
    <w:rsid w:val="002C7267"/>
    <w:rsid w:val="002E66D3"/>
    <w:rsid w:val="00303C21"/>
    <w:rsid w:val="00304F99"/>
    <w:rsid w:val="00341E6D"/>
    <w:rsid w:val="003A2E02"/>
    <w:rsid w:val="003D1E27"/>
    <w:rsid w:val="003D2A64"/>
    <w:rsid w:val="003D41FB"/>
    <w:rsid w:val="003D4C33"/>
    <w:rsid w:val="003E1B86"/>
    <w:rsid w:val="003E6617"/>
    <w:rsid w:val="00424424"/>
    <w:rsid w:val="004433AF"/>
    <w:rsid w:val="004542F1"/>
    <w:rsid w:val="004663DA"/>
    <w:rsid w:val="00477DA5"/>
    <w:rsid w:val="00481A10"/>
    <w:rsid w:val="004839AC"/>
    <w:rsid w:val="00490B8B"/>
    <w:rsid w:val="0049418B"/>
    <w:rsid w:val="004A2E54"/>
    <w:rsid w:val="004C0CBE"/>
    <w:rsid w:val="004E0DD0"/>
    <w:rsid w:val="00504816"/>
    <w:rsid w:val="005068C4"/>
    <w:rsid w:val="00517251"/>
    <w:rsid w:val="0053367D"/>
    <w:rsid w:val="005408D4"/>
    <w:rsid w:val="00550DDD"/>
    <w:rsid w:val="0056097C"/>
    <w:rsid w:val="00564CEF"/>
    <w:rsid w:val="005774B6"/>
    <w:rsid w:val="00584DAB"/>
    <w:rsid w:val="005A5D3E"/>
    <w:rsid w:val="005B3193"/>
    <w:rsid w:val="005B7EF3"/>
    <w:rsid w:val="005C056B"/>
    <w:rsid w:val="005C3902"/>
    <w:rsid w:val="005C75DD"/>
    <w:rsid w:val="005D395A"/>
    <w:rsid w:val="005D7751"/>
    <w:rsid w:val="005E2ED4"/>
    <w:rsid w:val="005E3150"/>
    <w:rsid w:val="005E407B"/>
    <w:rsid w:val="0060332F"/>
    <w:rsid w:val="00632DC5"/>
    <w:rsid w:val="00641A70"/>
    <w:rsid w:val="00654141"/>
    <w:rsid w:val="00691C12"/>
    <w:rsid w:val="006A4D22"/>
    <w:rsid w:val="006A5FAA"/>
    <w:rsid w:val="006B3BED"/>
    <w:rsid w:val="006B4E4B"/>
    <w:rsid w:val="006C1948"/>
    <w:rsid w:val="006C7D74"/>
    <w:rsid w:val="006D0FFD"/>
    <w:rsid w:val="006D7E59"/>
    <w:rsid w:val="006E775C"/>
    <w:rsid w:val="006F0575"/>
    <w:rsid w:val="006F2CEF"/>
    <w:rsid w:val="007166EB"/>
    <w:rsid w:val="00752452"/>
    <w:rsid w:val="007537AA"/>
    <w:rsid w:val="0076207B"/>
    <w:rsid w:val="00763298"/>
    <w:rsid w:val="007636CC"/>
    <w:rsid w:val="0079266E"/>
    <w:rsid w:val="007A0398"/>
    <w:rsid w:val="007B3027"/>
    <w:rsid w:val="007D23BA"/>
    <w:rsid w:val="007E799C"/>
    <w:rsid w:val="00804DD7"/>
    <w:rsid w:val="00814682"/>
    <w:rsid w:val="00822137"/>
    <w:rsid w:val="00826B01"/>
    <w:rsid w:val="00831A36"/>
    <w:rsid w:val="00843335"/>
    <w:rsid w:val="008545A6"/>
    <w:rsid w:val="00856BB2"/>
    <w:rsid w:val="00861710"/>
    <w:rsid w:val="00893553"/>
    <w:rsid w:val="00897FF6"/>
    <w:rsid w:val="008C61CA"/>
    <w:rsid w:val="008D52F2"/>
    <w:rsid w:val="008E04D5"/>
    <w:rsid w:val="008F5C9A"/>
    <w:rsid w:val="00901305"/>
    <w:rsid w:val="00924EC3"/>
    <w:rsid w:val="00947C0E"/>
    <w:rsid w:val="00961B1C"/>
    <w:rsid w:val="00963D8D"/>
    <w:rsid w:val="0096577B"/>
    <w:rsid w:val="00976696"/>
    <w:rsid w:val="0098184E"/>
    <w:rsid w:val="00982534"/>
    <w:rsid w:val="009873D7"/>
    <w:rsid w:val="00991BAA"/>
    <w:rsid w:val="009A2401"/>
    <w:rsid w:val="009B5085"/>
    <w:rsid w:val="009B58BD"/>
    <w:rsid w:val="009C4AC8"/>
    <w:rsid w:val="00A03C92"/>
    <w:rsid w:val="00A17CAB"/>
    <w:rsid w:val="00A24390"/>
    <w:rsid w:val="00A248B4"/>
    <w:rsid w:val="00A267D1"/>
    <w:rsid w:val="00A31E0E"/>
    <w:rsid w:val="00A6063F"/>
    <w:rsid w:val="00A8603D"/>
    <w:rsid w:val="00A93B1F"/>
    <w:rsid w:val="00A969A3"/>
    <w:rsid w:val="00AC56F2"/>
    <w:rsid w:val="00AC5BF5"/>
    <w:rsid w:val="00AD052F"/>
    <w:rsid w:val="00AD55DC"/>
    <w:rsid w:val="00AE75C1"/>
    <w:rsid w:val="00B12AC9"/>
    <w:rsid w:val="00B267C7"/>
    <w:rsid w:val="00B30169"/>
    <w:rsid w:val="00B40DDE"/>
    <w:rsid w:val="00B708C9"/>
    <w:rsid w:val="00B74109"/>
    <w:rsid w:val="00BB48F8"/>
    <w:rsid w:val="00BC3440"/>
    <w:rsid w:val="00BD1447"/>
    <w:rsid w:val="00C043EF"/>
    <w:rsid w:val="00C178FD"/>
    <w:rsid w:val="00C17F70"/>
    <w:rsid w:val="00C31E22"/>
    <w:rsid w:val="00C334B6"/>
    <w:rsid w:val="00C36EDA"/>
    <w:rsid w:val="00C370A5"/>
    <w:rsid w:val="00C45A99"/>
    <w:rsid w:val="00C52FE2"/>
    <w:rsid w:val="00C741ED"/>
    <w:rsid w:val="00C84D82"/>
    <w:rsid w:val="00C85170"/>
    <w:rsid w:val="00C856B9"/>
    <w:rsid w:val="00CA3DD5"/>
    <w:rsid w:val="00CA4FB6"/>
    <w:rsid w:val="00CD300F"/>
    <w:rsid w:val="00CE04FD"/>
    <w:rsid w:val="00CE1D13"/>
    <w:rsid w:val="00CE52DD"/>
    <w:rsid w:val="00CF19C0"/>
    <w:rsid w:val="00CF1C28"/>
    <w:rsid w:val="00D10ACD"/>
    <w:rsid w:val="00D33BBF"/>
    <w:rsid w:val="00D34AC9"/>
    <w:rsid w:val="00D35F53"/>
    <w:rsid w:val="00D370BC"/>
    <w:rsid w:val="00D37EE0"/>
    <w:rsid w:val="00D718F7"/>
    <w:rsid w:val="00D82C0C"/>
    <w:rsid w:val="00D93E0B"/>
    <w:rsid w:val="00DB22B5"/>
    <w:rsid w:val="00DB30A0"/>
    <w:rsid w:val="00DC7C1C"/>
    <w:rsid w:val="00E0065A"/>
    <w:rsid w:val="00E13AC7"/>
    <w:rsid w:val="00E53BB2"/>
    <w:rsid w:val="00E96606"/>
    <w:rsid w:val="00EC069C"/>
    <w:rsid w:val="00EC37F1"/>
    <w:rsid w:val="00EC58B3"/>
    <w:rsid w:val="00ED5EDC"/>
    <w:rsid w:val="00F06801"/>
    <w:rsid w:val="00F06EEF"/>
    <w:rsid w:val="00F60E78"/>
    <w:rsid w:val="00F74AF7"/>
    <w:rsid w:val="00F80F45"/>
    <w:rsid w:val="00F84D1A"/>
    <w:rsid w:val="00F861C0"/>
    <w:rsid w:val="00F96E09"/>
    <w:rsid w:val="00FC30DD"/>
    <w:rsid w:val="00FD13E4"/>
    <w:rsid w:val="00FD26C9"/>
    <w:rsid w:val="00FE0D08"/>
    <w:rsid w:val="00FF41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801"/>
  </w:style>
  <w:style w:type="paragraph" w:styleId="Nadpis3">
    <w:name w:val="heading 3"/>
    <w:basedOn w:val="Normln"/>
    <w:next w:val="Normln"/>
    <w:link w:val="Nadpis3Char"/>
    <w:qFormat/>
    <w:rsid w:val="002C0A11"/>
    <w:pPr>
      <w:keepNext/>
      <w:spacing w:before="240" w:after="60" w:line="240" w:lineRule="auto"/>
      <w:outlineLvl w:val="2"/>
    </w:pPr>
    <w:rPr>
      <w:rFonts w:ascii="Arial" w:eastAsia="Times New Roman" w:hAnsi="Arial" w:cs="Arial"/>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E0D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D08"/>
    <w:rPr>
      <w:rFonts w:ascii="Tahoma" w:hAnsi="Tahoma" w:cs="Tahoma"/>
      <w:sz w:val="16"/>
      <w:szCs w:val="16"/>
    </w:rPr>
  </w:style>
  <w:style w:type="paragraph" w:styleId="Zhlav">
    <w:name w:val="header"/>
    <w:basedOn w:val="Normln"/>
    <w:link w:val="ZhlavChar"/>
    <w:uiPriority w:val="99"/>
    <w:unhideWhenUsed/>
    <w:rsid w:val="00FE0D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D08"/>
  </w:style>
  <w:style w:type="paragraph" w:styleId="Zpat">
    <w:name w:val="footer"/>
    <w:basedOn w:val="Normln"/>
    <w:link w:val="ZpatChar"/>
    <w:uiPriority w:val="99"/>
    <w:unhideWhenUsed/>
    <w:rsid w:val="00FE0D08"/>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D08"/>
  </w:style>
  <w:style w:type="paragraph" w:styleId="Bezmezer">
    <w:name w:val="No Spacing"/>
    <w:qFormat/>
    <w:rsid w:val="00FE0D08"/>
    <w:pPr>
      <w:spacing w:after="0" w:line="240" w:lineRule="auto"/>
    </w:pPr>
  </w:style>
  <w:style w:type="table" w:styleId="Mkatabulky">
    <w:name w:val="Table Grid"/>
    <w:basedOn w:val="Normlntabulka"/>
    <w:uiPriority w:val="59"/>
    <w:rsid w:val="00843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06EEF"/>
    <w:pPr>
      <w:ind w:left="720"/>
      <w:contextualSpacing/>
    </w:pPr>
  </w:style>
  <w:style w:type="character" w:styleId="Odkaznakoment">
    <w:name w:val="annotation reference"/>
    <w:basedOn w:val="Standardnpsmoodstavce"/>
    <w:uiPriority w:val="99"/>
    <w:semiHidden/>
    <w:unhideWhenUsed/>
    <w:rsid w:val="00814682"/>
    <w:rPr>
      <w:sz w:val="16"/>
      <w:szCs w:val="16"/>
    </w:rPr>
  </w:style>
  <w:style w:type="paragraph" w:styleId="Textkomente">
    <w:name w:val="annotation text"/>
    <w:basedOn w:val="Normln"/>
    <w:link w:val="TextkomenteChar"/>
    <w:uiPriority w:val="99"/>
    <w:semiHidden/>
    <w:unhideWhenUsed/>
    <w:rsid w:val="00814682"/>
    <w:pPr>
      <w:spacing w:line="240" w:lineRule="auto"/>
    </w:pPr>
    <w:rPr>
      <w:sz w:val="20"/>
      <w:szCs w:val="20"/>
    </w:rPr>
  </w:style>
  <w:style w:type="character" w:customStyle="1" w:styleId="TextkomenteChar">
    <w:name w:val="Text komentáře Char"/>
    <w:basedOn w:val="Standardnpsmoodstavce"/>
    <w:link w:val="Textkomente"/>
    <w:uiPriority w:val="99"/>
    <w:semiHidden/>
    <w:rsid w:val="00814682"/>
    <w:rPr>
      <w:sz w:val="20"/>
      <w:szCs w:val="20"/>
    </w:rPr>
  </w:style>
  <w:style w:type="paragraph" w:styleId="Pedmtkomente">
    <w:name w:val="annotation subject"/>
    <w:basedOn w:val="Textkomente"/>
    <w:next w:val="Textkomente"/>
    <w:link w:val="PedmtkomenteChar"/>
    <w:uiPriority w:val="99"/>
    <w:semiHidden/>
    <w:unhideWhenUsed/>
    <w:rsid w:val="00814682"/>
    <w:rPr>
      <w:b/>
      <w:bCs/>
    </w:rPr>
  </w:style>
  <w:style w:type="character" w:customStyle="1" w:styleId="PedmtkomenteChar">
    <w:name w:val="Předmět komentáře Char"/>
    <w:basedOn w:val="TextkomenteChar"/>
    <w:link w:val="Pedmtkomente"/>
    <w:uiPriority w:val="99"/>
    <w:semiHidden/>
    <w:rsid w:val="00814682"/>
    <w:rPr>
      <w:b/>
      <w:bCs/>
      <w:sz w:val="20"/>
      <w:szCs w:val="20"/>
    </w:rPr>
  </w:style>
  <w:style w:type="character" w:styleId="Siln">
    <w:name w:val="Strong"/>
    <w:basedOn w:val="Standardnpsmoodstavce"/>
    <w:uiPriority w:val="22"/>
    <w:qFormat/>
    <w:rsid w:val="000F68DB"/>
    <w:rPr>
      <w:b/>
      <w:bCs/>
    </w:rPr>
  </w:style>
  <w:style w:type="paragraph" w:styleId="Normlnweb">
    <w:name w:val="Normal (Web)"/>
    <w:basedOn w:val="Normln"/>
    <w:uiPriority w:val="99"/>
    <w:unhideWhenUsed/>
    <w:rsid w:val="001F5B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D1447"/>
    <w:rPr>
      <w:color w:val="0000FF"/>
      <w:u w:val="single"/>
    </w:rPr>
  </w:style>
  <w:style w:type="table" w:customStyle="1" w:styleId="Mkatabulky1">
    <w:name w:val="Mřížka tabulky1"/>
    <w:basedOn w:val="Normlntabulka"/>
    <w:next w:val="Mkatabulky"/>
    <w:uiPriority w:val="59"/>
    <w:rsid w:val="00F8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rsid w:val="002C0A11"/>
    <w:rPr>
      <w:rFonts w:ascii="Arial" w:eastAsia="Times New Roman" w:hAnsi="Arial" w:cs="Arial"/>
      <w:b/>
      <w:bCs/>
      <w:sz w:val="24"/>
      <w:szCs w:val="26"/>
      <w:lang w:eastAsia="cs-CZ"/>
    </w:rPr>
  </w:style>
</w:styles>
</file>

<file path=word/webSettings.xml><?xml version="1.0" encoding="utf-8"?>
<w:webSettings xmlns:r="http://schemas.openxmlformats.org/officeDocument/2006/relationships" xmlns:w="http://schemas.openxmlformats.org/wordprocessingml/2006/main">
  <w:divs>
    <w:div w:id="124735815">
      <w:bodyDiv w:val="1"/>
      <w:marLeft w:val="0"/>
      <w:marRight w:val="0"/>
      <w:marTop w:val="0"/>
      <w:marBottom w:val="0"/>
      <w:divBdr>
        <w:top w:val="none" w:sz="0" w:space="0" w:color="auto"/>
        <w:left w:val="none" w:sz="0" w:space="0" w:color="auto"/>
        <w:bottom w:val="none" w:sz="0" w:space="0" w:color="auto"/>
        <w:right w:val="none" w:sz="0" w:space="0" w:color="auto"/>
      </w:divBdr>
    </w:div>
    <w:div w:id="1082606966">
      <w:bodyDiv w:val="1"/>
      <w:marLeft w:val="0"/>
      <w:marRight w:val="0"/>
      <w:marTop w:val="0"/>
      <w:marBottom w:val="0"/>
      <w:divBdr>
        <w:top w:val="none" w:sz="0" w:space="0" w:color="auto"/>
        <w:left w:val="none" w:sz="0" w:space="0" w:color="auto"/>
        <w:bottom w:val="none" w:sz="0" w:space="0" w:color="auto"/>
        <w:right w:val="none" w:sz="0" w:space="0" w:color="auto"/>
      </w:divBdr>
    </w:div>
    <w:div w:id="1083798634">
      <w:bodyDiv w:val="1"/>
      <w:marLeft w:val="0"/>
      <w:marRight w:val="0"/>
      <w:marTop w:val="0"/>
      <w:marBottom w:val="0"/>
      <w:divBdr>
        <w:top w:val="none" w:sz="0" w:space="0" w:color="auto"/>
        <w:left w:val="none" w:sz="0" w:space="0" w:color="auto"/>
        <w:bottom w:val="none" w:sz="0" w:space="0" w:color="auto"/>
        <w:right w:val="none" w:sz="0" w:space="0" w:color="auto"/>
      </w:divBdr>
      <w:divsChild>
        <w:div w:id="1677152830">
          <w:marLeft w:val="0"/>
          <w:marRight w:val="0"/>
          <w:marTop w:val="0"/>
          <w:marBottom w:val="0"/>
          <w:divBdr>
            <w:top w:val="none" w:sz="0" w:space="0" w:color="auto"/>
            <w:left w:val="none" w:sz="0" w:space="0" w:color="auto"/>
            <w:bottom w:val="none" w:sz="0" w:space="0" w:color="auto"/>
            <w:right w:val="none" w:sz="0" w:space="0" w:color="auto"/>
          </w:divBdr>
          <w:divsChild>
            <w:div w:id="552280456">
              <w:marLeft w:val="0"/>
              <w:marRight w:val="0"/>
              <w:marTop w:val="0"/>
              <w:marBottom w:val="0"/>
              <w:divBdr>
                <w:top w:val="none" w:sz="0" w:space="0" w:color="auto"/>
                <w:left w:val="none" w:sz="0" w:space="0" w:color="auto"/>
                <w:bottom w:val="none" w:sz="0" w:space="0" w:color="auto"/>
                <w:right w:val="none" w:sz="0" w:space="0" w:color="auto"/>
              </w:divBdr>
              <w:divsChild>
                <w:div w:id="1422331849">
                  <w:marLeft w:val="0"/>
                  <w:marRight w:val="0"/>
                  <w:marTop w:val="0"/>
                  <w:marBottom w:val="0"/>
                  <w:divBdr>
                    <w:top w:val="none" w:sz="0" w:space="0" w:color="auto"/>
                    <w:left w:val="none" w:sz="0" w:space="0" w:color="auto"/>
                    <w:bottom w:val="none" w:sz="0" w:space="0" w:color="auto"/>
                    <w:right w:val="none" w:sz="0" w:space="0" w:color="auto"/>
                  </w:divBdr>
                  <w:divsChild>
                    <w:div w:id="12024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70644">
      <w:bodyDiv w:val="1"/>
      <w:marLeft w:val="0"/>
      <w:marRight w:val="0"/>
      <w:marTop w:val="0"/>
      <w:marBottom w:val="0"/>
      <w:divBdr>
        <w:top w:val="none" w:sz="0" w:space="0" w:color="auto"/>
        <w:left w:val="none" w:sz="0" w:space="0" w:color="auto"/>
        <w:bottom w:val="none" w:sz="0" w:space="0" w:color="auto"/>
        <w:right w:val="none" w:sz="0" w:space="0" w:color="auto"/>
      </w:divBdr>
    </w:div>
    <w:div w:id="1400400510">
      <w:bodyDiv w:val="1"/>
      <w:marLeft w:val="0"/>
      <w:marRight w:val="0"/>
      <w:marTop w:val="0"/>
      <w:marBottom w:val="0"/>
      <w:divBdr>
        <w:top w:val="none" w:sz="0" w:space="0" w:color="auto"/>
        <w:left w:val="none" w:sz="0" w:space="0" w:color="auto"/>
        <w:bottom w:val="none" w:sz="0" w:space="0" w:color="auto"/>
        <w:right w:val="none" w:sz="0" w:space="0" w:color="auto"/>
      </w:divBdr>
    </w:div>
    <w:div w:id="1647975701">
      <w:bodyDiv w:val="1"/>
      <w:marLeft w:val="0"/>
      <w:marRight w:val="0"/>
      <w:marTop w:val="0"/>
      <w:marBottom w:val="0"/>
      <w:divBdr>
        <w:top w:val="none" w:sz="0" w:space="0" w:color="auto"/>
        <w:left w:val="none" w:sz="0" w:space="0" w:color="auto"/>
        <w:bottom w:val="none" w:sz="0" w:space="0" w:color="auto"/>
        <w:right w:val="none" w:sz="0" w:space="0" w:color="auto"/>
      </w:divBdr>
    </w:div>
    <w:div w:id="1765763193">
      <w:bodyDiv w:val="1"/>
      <w:marLeft w:val="0"/>
      <w:marRight w:val="0"/>
      <w:marTop w:val="0"/>
      <w:marBottom w:val="0"/>
      <w:divBdr>
        <w:top w:val="none" w:sz="0" w:space="0" w:color="auto"/>
        <w:left w:val="none" w:sz="0" w:space="0" w:color="auto"/>
        <w:bottom w:val="none" w:sz="0" w:space="0" w:color="auto"/>
        <w:right w:val="none" w:sz="0" w:space="0" w:color="auto"/>
      </w:divBdr>
    </w:div>
    <w:div w:id="1786653731">
      <w:bodyDiv w:val="1"/>
      <w:marLeft w:val="0"/>
      <w:marRight w:val="0"/>
      <w:marTop w:val="0"/>
      <w:marBottom w:val="0"/>
      <w:divBdr>
        <w:top w:val="none" w:sz="0" w:space="0" w:color="auto"/>
        <w:left w:val="none" w:sz="0" w:space="0" w:color="auto"/>
        <w:bottom w:val="none" w:sz="0" w:space="0" w:color="auto"/>
        <w:right w:val="none" w:sz="0" w:space="0" w:color="auto"/>
      </w:divBdr>
      <w:divsChild>
        <w:div w:id="1236238311">
          <w:marLeft w:val="0"/>
          <w:marRight w:val="0"/>
          <w:marTop w:val="0"/>
          <w:marBottom w:val="0"/>
          <w:divBdr>
            <w:top w:val="none" w:sz="0" w:space="0" w:color="auto"/>
            <w:left w:val="none" w:sz="0" w:space="0" w:color="auto"/>
            <w:bottom w:val="none" w:sz="0" w:space="0" w:color="auto"/>
            <w:right w:val="none" w:sz="0" w:space="0" w:color="auto"/>
          </w:divBdr>
          <w:divsChild>
            <w:div w:id="1167089379">
              <w:marLeft w:val="0"/>
              <w:marRight w:val="0"/>
              <w:marTop w:val="0"/>
              <w:marBottom w:val="0"/>
              <w:divBdr>
                <w:top w:val="none" w:sz="0" w:space="0" w:color="auto"/>
                <w:left w:val="none" w:sz="0" w:space="0" w:color="auto"/>
                <w:bottom w:val="none" w:sz="0" w:space="0" w:color="auto"/>
                <w:right w:val="none" w:sz="0" w:space="0" w:color="auto"/>
              </w:divBdr>
              <w:divsChild>
                <w:div w:id="1162232912">
                  <w:marLeft w:val="0"/>
                  <w:marRight w:val="0"/>
                  <w:marTop w:val="0"/>
                  <w:marBottom w:val="0"/>
                  <w:divBdr>
                    <w:top w:val="none" w:sz="0" w:space="0" w:color="auto"/>
                    <w:left w:val="none" w:sz="0" w:space="0" w:color="auto"/>
                    <w:bottom w:val="none" w:sz="0" w:space="0" w:color="auto"/>
                    <w:right w:val="none" w:sz="0" w:space="0" w:color="auto"/>
                  </w:divBdr>
                  <w:divsChild>
                    <w:div w:id="16691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1486">
      <w:bodyDiv w:val="1"/>
      <w:marLeft w:val="0"/>
      <w:marRight w:val="0"/>
      <w:marTop w:val="0"/>
      <w:marBottom w:val="0"/>
      <w:divBdr>
        <w:top w:val="none" w:sz="0" w:space="0" w:color="auto"/>
        <w:left w:val="none" w:sz="0" w:space="0" w:color="auto"/>
        <w:bottom w:val="none" w:sz="0" w:space="0" w:color="auto"/>
        <w:right w:val="none" w:sz="0" w:space="0" w:color="auto"/>
      </w:divBdr>
      <w:divsChild>
        <w:div w:id="545876819">
          <w:marLeft w:val="0"/>
          <w:marRight w:val="0"/>
          <w:marTop w:val="0"/>
          <w:marBottom w:val="0"/>
          <w:divBdr>
            <w:top w:val="none" w:sz="0" w:space="0" w:color="auto"/>
            <w:left w:val="none" w:sz="0" w:space="0" w:color="auto"/>
            <w:bottom w:val="none" w:sz="0" w:space="0" w:color="auto"/>
            <w:right w:val="none" w:sz="0" w:space="0" w:color="auto"/>
          </w:divBdr>
          <w:divsChild>
            <w:div w:id="1722751856">
              <w:marLeft w:val="0"/>
              <w:marRight w:val="0"/>
              <w:marTop w:val="0"/>
              <w:marBottom w:val="0"/>
              <w:divBdr>
                <w:top w:val="none" w:sz="0" w:space="0" w:color="auto"/>
                <w:left w:val="none" w:sz="0" w:space="0" w:color="auto"/>
                <w:bottom w:val="none" w:sz="0" w:space="0" w:color="auto"/>
                <w:right w:val="none" w:sz="0" w:space="0" w:color="auto"/>
              </w:divBdr>
              <w:divsChild>
                <w:div w:id="156725625">
                  <w:marLeft w:val="0"/>
                  <w:marRight w:val="0"/>
                  <w:marTop w:val="0"/>
                  <w:marBottom w:val="0"/>
                  <w:divBdr>
                    <w:top w:val="none" w:sz="0" w:space="0" w:color="auto"/>
                    <w:left w:val="none" w:sz="0" w:space="0" w:color="auto"/>
                    <w:bottom w:val="none" w:sz="0" w:space="0" w:color="auto"/>
                    <w:right w:val="none" w:sz="0" w:space="0" w:color="auto"/>
                  </w:divBdr>
                  <w:divsChild>
                    <w:div w:id="1558590348">
                      <w:marLeft w:val="0"/>
                      <w:marRight w:val="0"/>
                      <w:marTop w:val="0"/>
                      <w:marBottom w:val="0"/>
                      <w:divBdr>
                        <w:top w:val="none" w:sz="0" w:space="0" w:color="auto"/>
                        <w:left w:val="none" w:sz="0" w:space="0" w:color="auto"/>
                        <w:bottom w:val="none" w:sz="0" w:space="0" w:color="auto"/>
                        <w:right w:val="none" w:sz="0" w:space="0" w:color="auto"/>
                      </w:divBdr>
                      <w:divsChild>
                        <w:div w:id="116983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zdekovradnicko.cz/" TargetMode="External"/><Relationship Id="rId2" Type="http://schemas.openxmlformats.org/officeDocument/2006/relationships/hyperlink" Target="mailto:bezdekov@radnicko.cz" TargetMode="External"/><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hyperlink" Target="http://www.bezdekovradnicko.cz/" TargetMode="External"/><Relationship Id="rId2" Type="http://schemas.openxmlformats.org/officeDocument/2006/relationships/hyperlink" Target="mailto:bezdekov@radnicko.cz"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8A6B-E94C-4A85-8AAB-BDEAD405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1031</Words>
  <Characters>6085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MČ Praha 3</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Urbánková Jitka (ÚMČ Praha 3)</dc:creator>
  <cp:keywords/>
  <dc:description/>
  <cp:lastModifiedBy>Táňa</cp:lastModifiedBy>
  <cp:revision>6</cp:revision>
  <cp:lastPrinted>2022-02-21T12:56:00Z</cp:lastPrinted>
  <dcterms:created xsi:type="dcterms:W3CDTF">2022-02-21T08:22:00Z</dcterms:created>
  <dcterms:modified xsi:type="dcterms:W3CDTF">2023-03-15T20:37:00Z</dcterms:modified>
</cp:coreProperties>
</file>